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C314F" w14:textId="6B1C822C" w:rsidR="00FA0350" w:rsidRPr="00686B32" w:rsidRDefault="000B1FB9" w:rsidP="00FA0350">
      <w:pPr>
        <w:rPr>
          <w:lang w:val="en-GB"/>
        </w:rPr>
      </w:pPr>
      <w:r>
        <w:rPr>
          <w:rFonts w:cs="Arial"/>
          <w:noProof/>
          <w:color w:val="979792"/>
          <w:sz w:val="40"/>
          <w:szCs w:val="48"/>
          <w:lang w:val="en-GB" w:eastAsia="en-GB"/>
        </w:rPr>
        <w:drawing>
          <wp:anchor distT="0" distB="0" distL="114300" distR="114300" simplePos="0" relativeHeight="251659776" behindDoc="1" locked="0" layoutInCell="1" allowOverlap="1" wp14:anchorId="2986E3C9" wp14:editId="0237C5B0">
            <wp:simplePos x="0" y="0"/>
            <wp:positionH relativeFrom="column">
              <wp:posOffset>3895277</wp:posOffset>
            </wp:positionH>
            <wp:positionV relativeFrom="paragraph">
              <wp:posOffset>-1049776</wp:posOffset>
            </wp:positionV>
            <wp:extent cx="2303780" cy="700379"/>
            <wp:effectExtent l="0" t="0" r="1270" b="50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HS_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700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87D">
        <w:rPr>
          <w:rFonts w:cs="Arial"/>
          <w:noProof/>
          <w:color w:val="979792"/>
          <w:sz w:val="40"/>
          <w:szCs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E345C75" wp14:editId="2CC42627">
                <wp:simplePos x="0" y="0"/>
                <wp:positionH relativeFrom="column">
                  <wp:posOffset>2538632</wp:posOffset>
                </wp:positionH>
                <wp:positionV relativeFrom="paragraph">
                  <wp:posOffset>-1383470</wp:posOffset>
                </wp:positionV>
                <wp:extent cx="4114800" cy="160200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60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E02E6" id="Rectangle 16" o:spid="_x0000_s1026" style="position:absolute;margin-left:199.9pt;margin-top:-108.95pt;width:324pt;height:126.15pt;z-index:-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" fillcolor="white [3212]" stroked="f" strokeweight="1pt"/>
            </w:pict>
          </mc:Fallback>
        </mc:AlternateContent>
      </w:r>
    </w:p>
    <w:p w14:paraId="337C7BE4" w14:textId="40CB99F7" w:rsidR="00FA0350" w:rsidRPr="00686B32" w:rsidRDefault="00FA0350" w:rsidP="00FA0350">
      <w:pPr>
        <w:rPr>
          <w:lang w:val="en-GB"/>
        </w:rPr>
      </w:pPr>
    </w:p>
    <w:p w14:paraId="49A9ABA6" w14:textId="5D82A776" w:rsidR="00FA0350" w:rsidRPr="00686B32" w:rsidRDefault="00742E23" w:rsidP="00FA0350">
      <w:pPr>
        <w:rPr>
          <w:lang w:val="en-GB"/>
        </w:rPr>
      </w:pPr>
      <w:r w:rsidRPr="00686B3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86E682" wp14:editId="770FADBE">
                <wp:simplePos x="0" y="0"/>
                <wp:positionH relativeFrom="column">
                  <wp:posOffset>-713105</wp:posOffset>
                </wp:positionH>
                <wp:positionV relativeFrom="paragraph">
                  <wp:posOffset>187325</wp:posOffset>
                </wp:positionV>
                <wp:extent cx="6455410" cy="1857375"/>
                <wp:effectExtent l="0" t="0" r="0" b="952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5410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B1D50" w14:textId="2DA4A02F" w:rsidR="009C5972" w:rsidRPr="006F676A" w:rsidRDefault="009C5972" w:rsidP="00F86BE8">
                            <w:pPr>
                              <w:pStyle w:val="Heading1"/>
                              <w:spacing w:before="0"/>
                              <w:rPr>
                                <w:noProof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sz w:val="60"/>
                                <w:szCs w:val="60"/>
                                <w:lang w:val="en-GB"/>
                              </w:rPr>
                              <w:t xml:space="preserve">Developing your Talent Management Strategy </w:t>
                            </w:r>
                          </w:p>
                          <w:p w14:paraId="2C586DC7" w14:textId="77777777" w:rsidR="009C5972" w:rsidRDefault="009C5972" w:rsidP="000E4A0A">
                            <w:pPr>
                              <w:pStyle w:val="Heading2"/>
                              <w:rPr>
                                <w:noProof/>
                                <w:lang w:val="en-GB"/>
                              </w:rPr>
                            </w:pPr>
                          </w:p>
                          <w:p w14:paraId="5EF07448" w14:textId="29BCC85A" w:rsidR="009C5972" w:rsidRPr="008721AA" w:rsidRDefault="009C5972" w:rsidP="000E4A0A">
                            <w:pPr>
                              <w:pStyle w:val="Heading2"/>
                              <w:rPr>
                                <w:b w:val="0"/>
                                <w:noProof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lang w:val="en-GB"/>
                              </w:rPr>
                              <w:t xml:space="preserve">Quick Guide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6E68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6.15pt;margin-top:14.75pt;width:508.3pt;height:14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" filled="f" stroked="f">
                <v:textbox>
                  <w:txbxContent>
                    <w:p w14:paraId="678B1D50" w14:textId="2DA4A02F" w:rsidR="009C5972" w:rsidRPr="006F676A" w:rsidRDefault="009C5972" w:rsidP="00F86BE8">
                      <w:pPr>
                        <w:pStyle w:val="Heading1"/>
                        <w:spacing w:before="0"/>
                        <w:rPr>
                          <w:noProof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noProof/>
                          <w:sz w:val="60"/>
                          <w:szCs w:val="60"/>
                          <w:lang w:val="en-GB"/>
                        </w:rPr>
                        <w:t xml:space="preserve">Developing your Talent Management Strategy </w:t>
                      </w:r>
                    </w:p>
                    <w:p w14:paraId="2C586DC7" w14:textId="77777777" w:rsidR="009C5972" w:rsidRDefault="009C5972" w:rsidP="000E4A0A">
                      <w:pPr>
                        <w:pStyle w:val="Heading2"/>
                        <w:rPr>
                          <w:noProof/>
                          <w:lang w:val="en-GB"/>
                        </w:rPr>
                      </w:pPr>
                    </w:p>
                    <w:p w14:paraId="5EF07448" w14:textId="29BCC85A" w:rsidR="009C5972" w:rsidRPr="008721AA" w:rsidRDefault="009C5972" w:rsidP="000E4A0A">
                      <w:pPr>
                        <w:pStyle w:val="Heading2"/>
                        <w:rPr>
                          <w:b w:val="0"/>
                          <w:noProof/>
                          <w:lang w:val="en-GB"/>
                        </w:rPr>
                      </w:pPr>
                      <w:r>
                        <w:rPr>
                          <w:noProof/>
                          <w:lang w:val="en-GB"/>
                        </w:rPr>
                        <w:t xml:space="preserve">Quick Guide </w:t>
                      </w:r>
                    </w:p>
                  </w:txbxContent>
                </v:textbox>
              </v:shape>
            </w:pict>
          </mc:Fallback>
        </mc:AlternateContent>
      </w:r>
    </w:p>
    <w:p w14:paraId="0D2AE6A2" w14:textId="29C29445" w:rsidR="00FA0350" w:rsidRPr="00686B32" w:rsidRDefault="00FA0350" w:rsidP="00FA0350">
      <w:pPr>
        <w:rPr>
          <w:lang w:val="en-GB"/>
        </w:rPr>
      </w:pPr>
    </w:p>
    <w:p w14:paraId="41DE9AD6" w14:textId="1D8B06F1" w:rsidR="00FA0350" w:rsidRPr="00686B32" w:rsidRDefault="00FA0350" w:rsidP="00FA0350">
      <w:pPr>
        <w:rPr>
          <w:lang w:val="en-GB"/>
        </w:rPr>
      </w:pPr>
    </w:p>
    <w:p w14:paraId="13E6D03F" w14:textId="4B8A3E75" w:rsidR="00FA0350" w:rsidRPr="00686B32" w:rsidRDefault="00FA0350" w:rsidP="00FA0350">
      <w:pPr>
        <w:rPr>
          <w:lang w:val="en-GB"/>
        </w:rPr>
      </w:pPr>
    </w:p>
    <w:p w14:paraId="18CFC5D3" w14:textId="2A399B1A" w:rsidR="00FA0350" w:rsidRPr="00686B32" w:rsidRDefault="00FA0350" w:rsidP="00FA0350">
      <w:pPr>
        <w:rPr>
          <w:lang w:val="en-GB"/>
        </w:rPr>
      </w:pPr>
    </w:p>
    <w:p w14:paraId="75E4E752" w14:textId="28BEEAA4" w:rsidR="00FA0350" w:rsidRPr="00686B32" w:rsidRDefault="009076FA" w:rsidP="00FA0350">
      <w:pPr>
        <w:rPr>
          <w:lang w:val="en-GB"/>
        </w:rPr>
      </w:pPr>
      <w:r>
        <w:rPr>
          <w:rFonts w:cs="Arial"/>
          <w:noProof/>
          <w:color w:val="0070C0"/>
          <w:sz w:val="52"/>
          <w:szCs w:val="7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7C6D5FA7" wp14:editId="66F06F93">
            <wp:simplePos x="0" y="0"/>
            <wp:positionH relativeFrom="margin">
              <wp:posOffset>-116518</wp:posOffset>
            </wp:positionH>
            <wp:positionV relativeFrom="margin">
              <wp:posOffset>2529205</wp:posOffset>
            </wp:positionV>
            <wp:extent cx="10963275" cy="6374765"/>
            <wp:effectExtent l="0" t="0" r="9525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ady Now.ep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3275" cy="637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068D0" w14:textId="6896239E" w:rsidR="00FA0350" w:rsidRPr="00686B32" w:rsidRDefault="00FA0350" w:rsidP="00FA0350">
      <w:pPr>
        <w:rPr>
          <w:lang w:val="en-GB"/>
        </w:rPr>
      </w:pPr>
    </w:p>
    <w:p w14:paraId="6E01BE57" w14:textId="62759A3E" w:rsidR="00FA0350" w:rsidRPr="00686B32" w:rsidRDefault="00FA0350" w:rsidP="00FA0350">
      <w:pPr>
        <w:rPr>
          <w:lang w:val="en-GB"/>
        </w:rPr>
      </w:pPr>
    </w:p>
    <w:p w14:paraId="53EFF415" w14:textId="2376941D" w:rsidR="00FA0350" w:rsidRPr="00686B32" w:rsidRDefault="00FA0350" w:rsidP="00FA0350">
      <w:pPr>
        <w:rPr>
          <w:lang w:val="en-GB"/>
        </w:rPr>
      </w:pPr>
    </w:p>
    <w:p w14:paraId="3773B9CC" w14:textId="6F3F2DC6" w:rsidR="00FA0350" w:rsidRPr="00686B32" w:rsidRDefault="00FA0350" w:rsidP="00FA0350">
      <w:pPr>
        <w:rPr>
          <w:lang w:val="en-GB"/>
        </w:rPr>
      </w:pPr>
    </w:p>
    <w:p w14:paraId="6DAB9DB9" w14:textId="4611318C" w:rsidR="00FA0350" w:rsidRPr="00686B32" w:rsidRDefault="00FA0350" w:rsidP="00FA0350">
      <w:pPr>
        <w:rPr>
          <w:lang w:val="en-GB"/>
        </w:rPr>
      </w:pPr>
    </w:p>
    <w:p w14:paraId="6BCEC182" w14:textId="75067531" w:rsidR="00FA0350" w:rsidRPr="00686B32" w:rsidRDefault="00FA0350" w:rsidP="00FA0350">
      <w:pPr>
        <w:rPr>
          <w:lang w:val="en-GB"/>
        </w:rPr>
      </w:pPr>
    </w:p>
    <w:p w14:paraId="75E28971" w14:textId="7B303E63" w:rsidR="00FA0350" w:rsidRPr="00686B32" w:rsidRDefault="00FA0350" w:rsidP="00FA0350">
      <w:pPr>
        <w:rPr>
          <w:lang w:val="en-GB"/>
        </w:rPr>
      </w:pPr>
    </w:p>
    <w:p w14:paraId="0EBF9F94" w14:textId="4CB9EB3E" w:rsidR="00FA0350" w:rsidRPr="00686B32" w:rsidRDefault="00FA0350" w:rsidP="00FA0350">
      <w:pPr>
        <w:rPr>
          <w:lang w:val="en-GB"/>
        </w:rPr>
      </w:pPr>
    </w:p>
    <w:p w14:paraId="6859970D" w14:textId="157CBB3C" w:rsidR="00FA0350" w:rsidRPr="00686B32" w:rsidRDefault="00FA0350" w:rsidP="00FA0350">
      <w:pPr>
        <w:rPr>
          <w:lang w:val="en-GB"/>
        </w:rPr>
      </w:pPr>
    </w:p>
    <w:p w14:paraId="0E206D30" w14:textId="77777777" w:rsidR="00BE668D" w:rsidRDefault="00BE668D" w:rsidP="00BE668D">
      <w:pPr>
        <w:rPr>
          <w:lang w:val="en-GB"/>
        </w:rPr>
      </w:pPr>
    </w:p>
    <w:p w14:paraId="73ADC0A6" w14:textId="04332506" w:rsidR="00BE668D" w:rsidRPr="0016783E" w:rsidRDefault="0016783E" w:rsidP="00BE668D">
      <w:pPr>
        <w:rPr>
          <w:vertAlign w:val="subscript"/>
          <w:lang w:val="en-GB"/>
        </w:rPr>
      </w:pPr>
      <w:r>
        <w:rPr>
          <w:vertAlign w:val="subscript"/>
          <w:lang w:val="en-GB"/>
        </w:rPr>
        <w:softHyphen/>
      </w:r>
    </w:p>
    <w:p w14:paraId="2C8447EF" w14:textId="77777777" w:rsidR="00BE668D" w:rsidRDefault="00BE668D" w:rsidP="00BE668D">
      <w:pPr>
        <w:rPr>
          <w:lang w:val="en-GB"/>
        </w:rPr>
      </w:pPr>
    </w:p>
    <w:p w14:paraId="58C9F76C" w14:textId="77777777" w:rsidR="00BE668D" w:rsidRDefault="00BE668D" w:rsidP="00BE668D">
      <w:pPr>
        <w:rPr>
          <w:lang w:val="en-GB"/>
        </w:rPr>
      </w:pPr>
    </w:p>
    <w:p w14:paraId="0EAE7016" w14:textId="77777777" w:rsidR="00BE668D" w:rsidRDefault="00BE668D" w:rsidP="00BE668D">
      <w:pPr>
        <w:rPr>
          <w:lang w:val="en-GB"/>
        </w:rPr>
      </w:pPr>
    </w:p>
    <w:p w14:paraId="767E24E3" w14:textId="6D2498AE" w:rsidR="00BE668D" w:rsidRDefault="00BE668D" w:rsidP="00BE668D">
      <w:pPr>
        <w:rPr>
          <w:lang w:val="en-GB"/>
        </w:rPr>
      </w:pPr>
    </w:p>
    <w:p w14:paraId="615781D4" w14:textId="7D70F5E5" w:rsidR="00BE668D" w:rsidRDefault="00BE668D" w:rsidP="00BE668D">
      <w:pPr>
        <w:rPr>
          <w:lang w:val="en-GB"/>
        </w:rPr>
      </w:pPr>
    </w:p>
    <w:p w14:paraId="32FCB5BA" w14:textId="4763ED89" w:rsidR="004E29CF" w:rsidRPr="002141EF" w:rsidRDefault="007E03F6" w:rsidP="002141EF">
      <w:pPr>
        <w:rPr>
          <w:lang w:val="en-GB"/>
        </w:rPr>
      </w:pP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91B123" wp14:editId="07BF0BDB">
                <wp:simplePos x="0" y="0"/>
                <wp:positionH relativeFrom="column">
                  <wp:posOffset>-752475</wp:posOffset>
                </wp:positionH>
                <wp:positionV relativeFrom="paragraph">
                  <wp:posOffset>758190</wp:posOffset>
                </wp:positionV>
                <wp:extent cx="3308985" cy="359410"/>
                <wp:effectExtent l="0" t="0" r="0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E8EF8" w14:textId="77777777" w:rsidR="009C5972" w:rsidRPr="00411D5F" w:rsidRDefault="009C5972" w:rsidP="007E03F6">
                            <w:pPr>
                              <w:rPr>
                                <w:rFonts w:cs="Arial"/>
                                <w:noProof/>
                                <w:color w:val="768692"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72858B"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r w:rsidRPr="00411D5F">
                              <w:rPr>
                                <w:rFonts w:cs="Arial"/>
                                <w:noProof/>
                                <w:color w:val="768692"/>
                                <w:sz w:val="30"/>
                                <w:szCs w:val="30"/>
                                <w:lang w:val="en-GB"/>
                              </w:rPr>
                              <w:t xml:space="preserve">www.leadershipacademy.nhs.uk </w:t>
                            </w:r>
                          </w:p>
                          <w:p w14:paraId="530F80C2" w14:textId="77777777" w:rsidR="009C5972" w:rsidRDefault="009C5972" w:rsidP="007E03F6">
                            <w:pPr>
                              <w:spacing w:line="276" w:lineRule="auto"/>
                              <w:rPr>
                                <w:rFonts w:cs="Arial"/>
                                <w:noProof/>
                                <w:color w:val="72858B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1B123" id="Text Box 3" o:spid="_x0000_s1027" type="#_x0000_t202" style="position:absolute;margin-left:-59.25pt;margin-top:59.7pt;width:260.55pt;height:28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" filled="f" stroked="f">
                <v:textbox>
                  <w:txbxContent>
                    <w:p w14:paraId="178E8EF8" w14:textId="77777777" w:rsidR="009C5972" w:rsidRPr="00411D5F" w:rsidRDefault="009C5972" w:rsidP="007E03F6">
                      <w:pPr>
                        <w:rPr>
                          <w:rFonts w:cs="Arial"/>
                          <w:noProof/>
                          <w:color w:val="768692"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cs="Arial"/>
                          <w:noProof/>
                          <w:color w:val="72858B"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r w:rsidRPr="00411D5F">
                        <w:rPr>
                          <w:rFonts w:cs="Arial"/>
                          <w:noProof/>
                          <w:color w:val="768692"/>
                          <w:sz w:val="30"/>
                          <w:szCs w:val="30"/>
                          <w:lang w:val="en-GB"/>
                        </w:rPr>
                        <w:t xml:space="preserve">www.leadershipacademy.nhs.uk </w:t>
                      </w:r>
                    </w:p>
                    <w:p w14:paraId="530F80C2" w14:textId="77777777" w:rsidR="009C5972" w:rsidRDefault="009C5972" w:rsidP="007E03F6">
                      <w:pPr>
                        <w:spacing w:line="276" w:lineRule="auto"/>
                        <w:rPr>
                          <w:rFonts w:cs="Arial"/>
                          <w:noProof/>
                          <w:color w:val="72858B"/>
                          <w:sz w:val="40"/>
                          <w:szCs w:val="4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Toc480555637"/>
      <w:bookmarkStart w:id="1" w:name="_Toc480555818"/>
      <w:bookmarkStart w:id="2" w:name="_Toc480555890"/>
    </w:p>
    <w:bookmarkEnd w:id="0"/>
    <w:bookmarkEnd w:id="1"/>
    <w:bookmarkEnd w:id="2"/>
    <w:p w14:paraId="1DB59CF1" w14:textId="77777777" w:rsidR="009C5972" w:rsidRDefault="009C5972" w:rsidP="009C5972">
      <w:pPr>
        <w:jc w:val="both"/>
        <w:rPr>
          <w:rFonts w:eastAsiaTheme="majorEastAsia" w:cs="Arial"/>
          <w:b/>
          <w:noProof/>
          <w:color w:val="005EB8"/>
          <w:sz w:val="32"/>
          <w:szCs w:val="32"/>
        </w:rPr>
      </w:pPr>
    </w:p>
    <w:p w14:paraId="7C22D617" w14:textId="0909FFCC" w:rsidR="00973B2B" w:rsidRPr="009C5972" w:rsidRDefault="009C5972" w:rsidP="009C5972">
      <w:pPr>
        <w:jc w:val="both"/>
        <w:rPr>
          <w:rFonts w:eastAsiaTheme="majorEastAsia" w:cs="Arial"/>
          <w:b/>
          <w:noProof/>
          <w:color w:val="005EB8"/>
          <w:sz w:val="32"/>
          <w:szCs w:val="32"/>
        </w:rPr>
      </w:pPr>
      <w:r>
        <w:rPr>
          <w:rFonts w:eastAsiaTheme="majorEastAsia" w:cs="Arial"/>
          <w:b/>
          <w:noProof/>
          <w:color w:val="005EB8"/>
          <w:sz w:val="32"/>
          <w:szCs w:val="32"/>
        </w:rPr>
        <w:t>Developing your Talent Management Strategy</w:t>
      </w:r>
    </w:p>
    <w:p w14:paraId="738C071B" w14:textId="77777777" w:rsidR="009C5972" w:rsidRDefault="009C5972" w:rsidP="009C597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599FB15" w14:textId="1C1F3048" w:rsidR="00973B2B" w:rsidRDefault="00973B2B" w:rsidP="009C597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73B2B">
        <w:rPr>
          <w:rFonts w:ascii="Arial" w:hAnsi="Arial" w:cs="Arial"/>
          <w:sz w:val="24"/>
          <w:szCs w:val="24"/>
        </w:rPr>
        <w:t>At its simplest level, a talent strategy is about getting the best from people you’ve invested in bringing into the organisation</w:t>
      </w:r>
      <w:r w:rsidR="009C5972">
        <w:rPr>
          <w:rFonts w:ascii="Arial" w:hAnsi="Arial" w:cs="Arial"/>
          <w:sz w:val="24"/>
          <w:szCs w:val="24"/>
          <w:lang w:val="en-GB"/>
        </w:rPr>
        <w:t xml:space="preserve">.  </w:t>
      </w:r>
      <w:r w:rsidRPr="00973B2B">
        <w:rPr>
          <w:rFonts w:ascii="Arial" w:hAnsi="Arial" w:cs="Arial"/>
          <w:sz w:val="24"/>
          <w:szCs w:val="24"/>
        </w:rPr>
        <w:t xml:space="preserve">The ultimate goal </w:t>
      </w:r>
      <w:r w:rsidR="009C5972">
        <w:rPr>
          <w:rFonts w:ascii="Arial" w:hAnsi="Arial" w:cs="Arial"/>
          <w:sz w:val="24"/>
          <w:szCs w:val="24"/>
        </w:rPr>
        <w:t>of this should be to ensure</w:t>
      </w:r>
      <w:r w:rsidRPr="00973B2B">
        <w:rPr>
          <w:rFonts w:ascii="Arial" w:hAnsi="Arial" w:cs="Arial"/>
          <w:sz w:val="24"/>
          <w:szCs w:val="24"/>
        </w:rPr>
        <w:t xml:space="preserve"> that the potential of all individuals is harnessed, whether they are destined to become future leaders, or if they are to thrive and excel where there are</w:t>
      </w:r>
      <w:r w:rsidR="009C5972">
        <w:rPr>
          <w:rFonts w:ascii="Arial" w:hAnsi="Arial" w:cs="Arial"/>
          <w:sz w:val="24"/>
          <w:szCs w:val="24"/>
        </w:rPr>
        <w:t>.</w:t>
      </w:r>
    </w:p>
    <w:p w14:paraId="4926357C" w14:textId="59DEB74D" w:rsidR="00973B2B" w:rsidRDefault="00973B2B" w:rsidP="009C597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02AFC55" w14:textId="455ACC07" w:rsidR="00973B2B" w:rsidRDefault="009C5972" w:rsidP="009C5972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 talent strategy, whether a separate document or if it is integrated into other people, workforce and/or organisational development </w:t>
      </w:r>
      <w:r w:rsidR="00E12855">
        <w:rPr>
          <w:rFonts w:ascii="Arial" w:hAnsi="Arial" w:cs="Arial"/>
          <w:sz w:val="24"/>
          <w:szCs w:val="24"/>
          <w:lang w:val="en-GB"/>
        </w:rPr>
        <w:t xml:space="preserve">plans </w:t>
      </w:r>
      <w:r>
        <w:rPr>
          <w:rFonts w:ascii="Arial" w:hAnsi="Arial" w:cs="Arial"/>
          <w:sz w:val="24"/>
          <w:szCs w:val="24"/>
          <w:lang w:val="en-GB"/>
        </w:rPr>
        <w:t>provides a platform from which you can outline your high-level approach to talent management</w:t>
      </w:r>
      <w:r w:rsidR="00E12855">
        <w:rPr>
          <w:rFonts w:ascii="Arial" w:hAnsi="Arial" w:cs="Arial"/>
          <w:sz w:val="24"/>
          <w:szCs w:val="24"/>
          <w:lang w:val="en-GB"/>
        </w:rPr>
        <w:t>.</w:t>
      </w:r>
    </w:p>
    <w:p w14:paraId="7B85CE3B" w14:textId="5745AC23" w:rsidR="009C5972" w:rsidRDefault="009C5972" w:rsidP="009C5972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26E99A8D" w14:textId="274250E9" w:rsidR="009C5972" w:rsidRDefault="009C5972" w:rsidP="009C5972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Having this in place can help to ensure it is a strategic priority and that deliverables within the strategy are regularly monitored and refreshed</w:t>
      </w:r>
      <w:r w:rsidR="00E12855">
        <w:rPr>
          <w:rFonts w:ascii="Arial" w:hAnsi="Arial" w:cs="Arial"/>
          <w:sz w:val="24"/>
          <w:szCs w:val="24"/>
          <w:lang w:val="en-GB"/>
        </w:rPr>
        <w:t>.  It</w:t>
      </w:r>
      <w:r>
        <w:rPr>
          <w:rFonts w:ascii="Arial" w:hAnsi="Arial" w:cs="Arial"/>
          <w:sz w:val="24"/>
          <w:szCs w:val="24"/>
          <w:lang w:val="en-GB"/>
        </w:rPr>
        <w:t xml:space="preserve"> can provide a focus on both the challenges and be used a</w:t>
      </w:r>
      <w:r w:rsidR="00E12855">
        <w:rPr>
          <w:rFonts w:ascii="Arial" w:hAnsi="Arial" w:cs="Arial"/>
          <w:sz w:val="24"/>
          <w:szCs w:val="24"/>
          <w:lang w:val="en-GB"/>
        </w:rPr>
        <w:t xml:space="preserve">s a </w:t>
      </w:r>
      <w:r>
        <w:rPr>
          <w:rFonts w:ascii="Arial" w:hAnsi="Arial" w:cs="Arial"/>
          <w:sz w:val="24"/>
          <w:szCs w:val="24"/>
          <w:lang w:val="en-GB"/>
        </w:rPr>
        <w:t>vehicle to celebrate successes</w:t>
      </w:r>
      <w:r w:rsidR="00E12855">
        <w:rPr>
          <w:rFonts w:ascii="Arial" w:hAnsi="Arial" w:cs="Arial"/>
          <w:sz w:val="24"/>
          <w:szCs w:val="24"/>
          <w:lang w:val="en-GB"/>
        </w:rPr>
        <w:t xml:space="preserve">.  Within your strategy you can also </w:t>
      </w:r>
      <w:r>
        <w:rPr>
          <w:rFonts w:ascii="Arial" w:hAnsi="Arial" w:cs="Arial"/>
          <w:sz w:val="24"/>
          <w:szCs w:val="24"/>
          <w:lang w:val="en-GB"/>
        </w:rPr>
        <w:t>demonstrate how your talent management approach is connected to other interventions</w:t>
      </w:r>
      <w:r w:rsidR="00E12855">
        <w:rPr>
          <w:rFonts w:ascii="Arial" w:hAnsi="Arial" w:cs="Arial"/>
          <w:sz w:val="24"/>
          <w:szCs w:val="24"/>
          <w:lang w:val="en-GB"/>
        </w:rPr>
        <w:t xml:space="preserve"> within and outside of the organisation.</w:t>
      </w:r>
    </w:p>
    <w:p w14:paraId="3626BABF" w14:textId="25733AAB" w:rsidR="00E12855" w:rsidRDefault="00E12855" w:rsidP="009C5972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509E82E5" w14:textId="77777777" w:rsidR="00E305EE" w:rsidRDefault="00E305EE" w:rsidP="009C5972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00401450" w14:textId="77777777" w:rsidR="00E12855" w:rsidRPr="00E12855" w:rsidRDefault="00E12855" w:rsidP="00E12855">
      <w:pPr>
        <w:jc w:val="both"/>
        <w:rPr>
          <w:rFonts w:eastAsiaTheme="majorEastAsia" w:cs="Arial"/>
          <w:b/>
          <w:noProof/>
          <w:color w:val="005EB8"/>
          <w:sz w:val="28"/>
          <w:szCs w:val="28"/>
        </w:rPr>
      </w:pPr>
      <w:r>
        <w:rPr>
          <w:rFonts w:eastAsiaTheme="majorEastAsia" w:cs="Arial"/>
          <w:b/>
          <w:noProof/>
          <w:color w:val="005EB8"/>
          <w:sz w:val="28"/>
          <w:szCs w:val="28"/>
        </w:rPr>
        <w:t>Example structure – 12 steps for your strategy</w:t>
      </w:r>
    </w:p>
    <w:p w14:paraId="3557E5A1" w14:textId="0160C121" w:rsidR="00E12855" w:rsidRPr="00E12855" w:rsidRDefault="00E12855" w:rsidP="00E12855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 suggested structure with some pointers on content is outlined below.  You may also wish to view the Talent Strategy Template to see a more detailed example. </w:t>
      </w:r>
    </w:p>
    <w:p w14:paraId="0811348B" w14:textId="77777777" w:rsidR="00E12855" w:rsidRPr="00E12855" w:rsidRDefault="00E12855" w:rsidP="00E12855">
      <w:pPr>
        <w:pStyle w:val="NoSpacing"/>
        <w:ind w:left="720"/>
        <w:jc w:val="both"/>
        <w:rPr>
          <w:rFonts w:cs="Arial"/>
          <w:lang w:val="en-GB"/>
        </w:rPr>
      </w:pPr>
    </w:p>
    <w:p w14:paraId="06FAAB81" w14:textId="5F2CCE6F" w:rsidR="00E12855" w:rsidRPr="00864387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</w:rPr>
        <w:t>Introduction</w:t>
      </w:r>
      <w:r w:rsidR="00864387">
        <w:rPr>
          <w:rFonts w:ascii="Arial" w:hAnsi="Arial" w:cs="Arial"/>
          <w:b/>
          <w:bCs/>
          <w:sz w:val="24"/>
          <w:szCs w:val="24"/>
        </w:rPr>
        <w:t xml:space="preserve"> and</w:t>
      </w:r>
      <w:r w:rsidRPr="00E12855">
        <w:rPr>
          <w:rFonts w:ascii="Arial" w:hAnsi="Arial" w:cs="Arial"/>
          <w:b/>
          <w:bCs/>
          <w:sz w:val="24"/>
          <w:szCs w:val="24"/>
        </w:rPr>
        <w:t xml:space="preserve"> definition</w:t>
      </w:r>
    </w:p>
    <w:p w14:paraId="54F85349" w14:textId="55A004FD" w:rsidR="00864387" w:rsidRDefault="00864387" w:rsidP="00864387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5B11020E" w14:textId="783E4777" w:rsidR="00864387" w:rsidRPr="00864387" w:rsidRDefault="00864387" w:rsidP="00864387">
      <w:pPr>
        <w:pStyle w:val="ListParagraph"/>
        <w:numPr>
          <w:ilvl w:val="0"/>
          <w:numId w:val="40"/>
        </w:numPr>
        <w:spacing w:after="0"/>
        <w:rPr>
          <w:rFonts w:cs="Arial"/>
          <w:color w:val="000000"/>
        </w:rPr>
      </w:pPr>
      <w:r w:rsidRPr="00864387">
        <w:rPr>
          <w:rFonts w:cs="Arial"/>
          <w:color w:val="000000"/>
        </w:rPr>
        <w:t>Why are you creating this strategy now?</w:t>
      </w:r>
    </w:p>
    <w:p w14:paraId="3688BD69" w14:textId="14616615" w:rsidR="00864387" w:rsidRPr="00864387" w:rsidRDefault="00864387" w:rsidP="00864387">
      <w:pPr>
        <w:pStyle w:val="ListParagraph"/>
        <w:numPr>
          <w:ilvl w:val="0"/>
          <w:numId w:val="40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What is your local definition of talent management?</w:t>
      </w:r>
    </w:p>
    <w:p w14:paraId="79254BE6" w14:textId="69172235" w:rsidR="00864387" w:rsidRPr="00062586" w:rsidRDefault="00864387" w:rsidP="00864387">
      <w:pPr>
        <w:pStyle w:val="ListParagraph"/>
        <w:numPr>
          <w:ilvl w:val="0"/>
          <w:numId w:val="40"/>
        </w:numPr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What are the key aims of the strategy for your organisation?</w:t>
      </w:r>
    </w:p>
    <w:p w14:paraId="10BC6971" w14:textId="77777777" w:rsidR="00E12855" w:rsidRPr="00E12855" w:rsidRDefault="00E12855" w:rsidP="00E12855">
      <w:pPr>
        <w:pStyle w:val="NoSpacing"/>
        <w:ind w:left="72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191FE9F" w14:textId="4765E908" w:rsidR="00E12855" w:rsidRPr="00864387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</w:rPr>
        <w:t>National and regional context</w:t>
      </w:r>
    </w:p>
    <w:p w14:paraId="295F4F30" w14:textId="77777777" w:rsidR="00864387" w:rsidRDefault="00864387" w:rsidP="00864387">
      <w:pPr>
        <w:pStyle w:val="ListParagraph"/>
        <w:rPr>
          <w:rFonts w:cs="Arial"/>
          <w:b/>
          <w:bCs/>
          <w:szCs w:val="24"/>
        </w:rPr>
      </w:pPr>
    </w:p>
    <w:p w14:paraId="7C069600" w14:textId="72893712" w:rsidR="00864387" w:rsidRPr="00864387" w:rsidRDefault="00864387" w:rsidP="00864387">
      <w:pPr>
        <w:pStyle w:val="ListParagraph"/>
        <w:numPr>
          <w:ilvl w:val="0"/>
          <w:numId w:val="40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Which national and regional drivers resonate with your organisation?</w:t>
      </w:r>
    </w:p>
    <w:p w14:paraId="23B58A15" w14:textId="62DE9B28" w:rsidR="00864387" w:rsidRPr="00864387" w:rsidRDefault="00864387" w:rsidP="00864387">
      <w:pPr>
        <w:pStyle w:val="ListParagraph"/>
        <w:numPr>
          <w:ilvl w:val="0"/>
          <w:numId w:val="40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Developing People: Improving Care</w:t>
      </w:r>
    </w:p>
    <w:p w14:paraId="067EFE1B" w14:textId="14125847" w:rsidR="00864387" w:rsidRDefault="00864387" w:rsidP="00864387">
      <w:pPr>
        <w:pStyle w:val="ListParagraph"/>
        <w:numPr>
          <w:ilvl w:val="0"/>
          <w:numId w:val="40"/>
        </w:numPr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NHS Long-Term Plan</w:t>
      </w:r>
    </w:p>
    <w:p w14:paraId="1ED16141" w14:textId="01D40469" w:rsidR="00864387" w:rsidRDefault="00864387" w:rsidP="00864387">
      <w:pPr>
        <w:pStyle w:val="ListParagraph"/>
        <w:numPr>
          <w:ilvl w:val="0"/>
          <w:numId w:val="40"/>
        </w:numPr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NHS Interim People Plan</w:t>
      </w:r>
    </w:p>
    <w:p w14:paraId="3DB9F1A2" w14:textId="556C3512" w:rsidR="00864387" w:rsidRDefault="00864387" w:rsidP="00864387">
      <w:pPr>
        <w:pStyle w:val="ListParagraph"/>
        <w:numPr>
          <w:ilvl w:val="0"/>
          <w:numId w:val="40"/>
        </w:numPr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CQC Well-Led Framework</w:t>
      </w:r>
    </w:p>
    <w:p w14:paraId="333CDFE3" w14:textId="4B8A20DE" w:rsidR="00864387" w:rsidRPr="00062586" w:rsidRDefault="00864387" w:rsidP="00864387">
      <w:pPr>
        <w:pStyle w:val="ListParagraph"/>
        <w:numPr>
          <w:ilvl w:val="0"/>
          <w:numId w:val="40"/>
        </w:numPr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Involvement in Regional Talent Board work</w:t>
      </w:r>
    </w:p>
    <w:p w14:paraId="439DF4A8" w14:textId="2725D610" w:rsidR="00E12855" w:rsidRPr="00E12855" w:rsidRDefault="00E12855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A9B01E" w14:textId="756191E9" w:rsidR="00BD7EDB" w:rsidRPr="00BD7EDB" w:rsidRDefault="00E12855" w:rsidP="00BD7EDB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</w:rPr>
        <w:t>Local context including supply and demand</w:t>
      </w:r>
    </w:p>
    <w:p w14:paraId="3B27A017" w14:textId="77777777" w:rsidR="00BD7EDB" w:rsidRPr="00BD7EDB" w:rsidRDefault="00BD7EDB" w:rsidP="00BD7EDB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9D65986" w14:textId="69E59774" w:rsidR="00BD7EDB" w:rsidRPr="00864387" w:rsidRDefault="00BD7EDB" w:rsidP="00BD7EDB">
      <w:pPr>
        <w:ind w:left="720"/>
        <w:jc w:val="both"/>
        <w:rPr>
          <w:rFonts w:cs="Arial"/>
          <w:bCs/>
          <w:color w:val="000000" w:themeColor="text1"/>
        </w:rPr>
      </w:pPr>
      <w:r w:rsidRPr="00864387">
        <w:rPr>
          <w:rFonts w:cs="Arial"/>
          <w:bCs/>
          <w:color w:val="000000" w:themeColor="text1"/>
        </w:rPr>
        <w:t>Here you may wish to provide some further background about the current context/climate you are operating</w:t>
      </w:r>
      <w:r w:rsidR="00864387">
        <w:rPr>
          <w:rFonts w:cs="Arial"/>
          <w:bCs/>
          <w:color w:val="000000" w:themeColor="text1"/>
        </w:rPr>
        <w:t>.  This may include information such as:</w:t>
      </w:r>
    </w:p>
    <w:p w14:paraId="43F5C718" w14:textId="20F98F10" w:rsidR="00864387" w:rsidRDefault="00864387" w:rsidP="00BD7EDB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Your talent management journey to date</w:t>
      </w:r>
    </w:p>
    <w:p w14:paraId="3669B9A6" w14:textId="27F02CDC" w:rsidR="00BD7EDB" w:rsidRPr="00BD7EDB" w:rsidRDefault="00BD7EDB" w:rsidP="00BD7EDB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 w:rsidRPr="00BD7EDB">
        <w:rPr>
          <w:rFonts w:cs="Arial"/>
          <w:color w:val="000000"/>
        </w:rPr>
        <w:t>What are the current changes taking place externally that impact on your organisation?</w:t>
      </w:r>
    </w:p>
    <w:p w14:paraId="1103E6C1" w14:textId="02FFA7D5" w:rsidR="00BD7EDB" w:rsidRPr="00BD7EDB" w:rsidRDefault="00BD7EDB" w:rsidP="00BD7EDB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 w:rsidRPr="00BD7EDB">
        <w:rPr>
          <w:rFonts w:cs="Arial"/>
          <w:color w:val="000000"/>
        </w:rPr>
        <w:t>What are the internal drivers for change?</w:t>
      </w:r>
    </w:p>
    <w:p w14:paraId="5DB83E99" w14:textId="141F2C67" w:rsidR="00BD7EDB" w:rsidRPr="00BD7EDB" w:rsidRDefault="00BD7EDB" w:rsidP="00BD7EDB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 w:rsidRPr="00BD7EDB">
        <w:rPr>
          <w:rFonts w:cs="Arial"/>
          <w:color w:val="000000"/>
        </w:rPr>
        <w:t>What are the possible future scenarios that you need to plan for?</w:t>
      </w:r>
    </w:p>
    <w:p w14:paraId="00464E2D" w14:textId="5E8E7E2F" w:rsidR="00BD7EDB" w:rsidRPr="00BD7EDB" w:rsidRDefault="00BD7EDB" w:rsidP="00BD7EDB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 w:rsidRPr="00BD7EDB">
        <w:rPr>
          <w:rFonts w:cs="Arial"/>
          <w:color w:val="000000"/>
        </w:rPr>
        <w:t>Are there any constraints that must be mentioned?</w:t>
      </w:r>
    </w:p>
    <w:p w14:paraId="2431B89D" w14:textId="12889075" w:rsidR="00BD7EDB" w:rsidRPr="00BD7EDB" w:rsidRDefault="00BD7EDB" w:rsidP="00BD7EDB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 w:rsidRPr="00BD7EDB">
        <w:rPr>
          <w:rFonts w:cs="Arial"/>
          <w:color w:val="000000"/>
        </w:rPr>
        <w:t>What are the significant organisational goals?</w:t>
      </w:r>
    </w:p>
    <w:p w14:paraId="22843595" w14:textId="66B688BC" w:rsidR="00BD7EDB" w:rsidRPr="00BD7EDB" w:rsidRDefault="00BD7EDB" w:rsidP="00BD7EDB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 w:rsidRPr="00BD7EDB">
        <w:rPr>
          <w:rFonts w:cs="Arial"/>
          <w:color w:val="000000"/>
        </w:rPr>
        <w:t>What are the likely implications of the business goals for staffing?</w:t>
      </w:r>
    </w:p>
    <w:p w14:paraId="2BB99A5F" w14:textId="77777777" w:rsidR="00E12855" w:rsidRPr="00E12855" w:rsidRDefault="00E12855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E3E90D8" w14:textId="70D8FCDA" w:rsidR="00E12855" w:rsidRPr="0093761F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</w:rPr>
        <w:t xml:space="preserve">Benefits you are seeking to derive </w:t>
      </w:r>
    </w:p>
    <w:p w14:paraId="4F69306E" w14:textId="1173C1E8" w:rsidR="0093761F" w:rsidRDefault="0093761F" w:rsidP="0093761F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FFF8082" w14:textId="44E85319" w:rsidR="0093761F" w:rsidRDefault="0093761F" w:rsidP="0093761F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 xml:space="preserve">Outline benefits that will drive delivery of your organisation’s strategy and priorities </w:t>
      </w:r>
    </w:p>
    <w:p w14:paraId="1FC8C9AA" w14:textId="6763FBA6" w:rsidR="0093761F" w:rsidRDefault="0093761F" w:rsidP="0093761F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Specify the outcomes you want talent management to achieve</w:t>
      </w:r>
    </w:p>
    <w:p w14:paraId="20E2A1DF" w14:textId="634A19FA" w:rsidR="0093761F" w:rsidRPr="007D68A1" w:rsidRDefault="0093761F" w:rsidP="007D68A1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What short, medium and long term impact do you expect it to have?</w:t>
      </w:r>
    </w:p>
    <w:p w14:paraId="039E16EF" w14:textId="77777777" w:rsidR="00E12855" w:rsidRPr="00E12855" w:rsidRDefault="00E12855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1479B44" w14:textId="6D010063" w:rsidR="00E12855" w:rsidRPr="0093761F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</w:rPr>
        <w:t>Your approach</w:t>
      </w:r>
    </w:p>
    <w:p w14:paraId="44811E1B" w14:textId="286CD6F7" w:rsidR="0093761F" w:rsidRDefault="0093761F" w:rsidP="0093761F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727F7D72" w14:textId="50F6BF65" w:rsidR="0093761F" w:rsidRPr="00C60C37" w:rsidRDefault="00C60C37" w:rsidP="00C60C37">
      <w:pPr>
        <w:pStyle w:val="NoSpacing"/>
        <w:numPr>
          <w:ilvl w:val="0"/>
          <w:numId w:val="38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</w:rPr>
        <w:t xml:space="preserve">Describe at a high level, how talent management will apply to different groups in the organisation, where you are going to start and what will be different.  </w:t>
      </w:r>
    </w:p>
    <w:p w14:paraId="25196CA5" w14:textId="0934C64B" w:rsidR="00C60C37" w:rsidRPr="00E12855" w:rsidRDefault="00C60C37" w:rsidP="00C60C37">
      <w:pPr>
        <w:pStyle w:val="NoSpacing"/>
        <w:numPr>
          <w:ilvl w:val="0"/>
          <w:numId w:val="38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</w:rPr>
        <w:t>Link this to the outcomes you are seeking to achieve and provide a brief explanation of how your approach will underpin/support this.</w:t>
      </w:r>
    </w:p>
    <w:p w14:paraId="40A86653" w14:textId="77777777" w:rsidR="00E12855" w:rsidRPr="00E12855" w:rsidRDefault="00E12855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31C4FA7" w14:textId="305E418D" w:rsidR="00E12855" w:rsidRPr="0093761F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</w:rPr>
        <w:t>Promoting diversity and inclusion in your talent management practice</w:t>
      </w:r>
    </w:p>
    <w:p w14:paraId="2B057945" w14:textId="0C0A04A4" w:rsidR="0093761F" w:rsidRDefault="0093761F" w:rsidP="0093761F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55C0F093" w14:textId="3EE28FB1" w:rsidR="0093761F" w:rsidRDefault="00C60C37" w:rsidP="00C60C37">
      <w:pPr>
        <w:pStyle w:val="ListParagraph"/>
        <w:numPr>
          <w:ilvl w:val="0"/>
          <w:numId w:val="38"/>
        </w:numPr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Demonstrate how you will promote diversity and inclusion in your talent management practice and outline any specific issues that you intend to address in this area through your approach</w:t>
      </w:r>
    </w:p>
    <w:p w14:paraId="1F2EF62C" w14:textId="77777777" w:rsidR="00E12855" w:rsidRPr="00E12855" w:rsidRDefault="00E12855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0288C3E" w14:textId="65DA1F2D" w:rsidR="00E12855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  <w:lang w:val="en-GB"/>
        </w:rPr>
        <w:t xml:space="preserve">Roles and responsibilities </w:t>
      </w:r>
    </w:p>
    <w:p w14:paraId="7BEAF123" w14:textId="7F31CC37" w:rsidR="0093761F" w:rsidRDefault="0093761F" w:rsidP="0093761F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BEBAEE4" w14:textId="2CD37E2A" w:rsidR="0093761F" w:rsidRDefault="00C60C37" w:rsidP="0076753A">
      <w:pPr>
        <w:pStyle w:val="ListParagraph"/>
        <w:numPr>
          <w:ilvl w:val="0"/>
          <w:numId w:val="38"/>
        </w:numPr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Provide a brief summary of </w:t>
      </w:r>
      <w:r w:rsidR="00B81B75">
        <w:rPr>
          <w:rFonts w:cs="Arial"/>
          <w:color w:val="000000"/>
        </w:rPr>
        <w:t>the</w:t>
      </w:r>
      <w:r>
        <w:rPr>
          <w:rFonts w:cs="Arial"/>
          <w:color w:val="000000"/>
        </w:rPr>
        <w:t xml:space="preserve"> responsi</w:t>
      </w:r>
      <w:r w:rsidR="0028768E">
        <w:rPr>
          <w:rFonts w:cs="Arial"/>
          <w:color w:val="000000"/>
        </w:rPr>
        <w:t xml:space="preserve">bilities </w:t>
      </w:r>
      <w:r w:rsidR="00B81B75">
        <w:rPr>
          <w:rFonts w:cs="Arial"/>
          <w:color w:val="000000"/>
        </w:rPr>
        <w:t xml:space="preserve">of key stakeholders </w:t>
      </w:r>
      <w:r w:rsidR="0028768E">
        <w:rPr>
          <w:rFonts w:cs="Arial"/>
          <w:color w:val="000000"/>
        </w:rPr>
        <w:t xml:space="preserve">in delivering the strategy </w:t>
      </w:r>
      <w:r w:rsidR="00B81B75">
        <w:rPr>
          <w:rFonts w:cs="Arial"/>
          <w:color w:val="000000"/>
        </w:rPr>
        <w:t>– you can add a more detailed breakdown of expectations as part of your implementation plan</w:t>
      </w:r>
      <w:r w:rsidR="0076753A">
        <w:rPr>
          <w:rFonts w:cs="Arial"/>
          <w:color w:val="000000"/>
        </w:rPr>
        <w:t xml:space="preserve"> </w:t>
      </w:r>
      <w:r w:rsidR="00B81B75">
        <w:rPr>
          <w:rFonts w:cs="Arial"/>
          <w:color w:val="000000"/>
        </w:rPr>
        <w:t>or</w:t>
      </w:r>
      <w:r w:rsidR="0076753A">
        <w:rPr>
          <w:rFonts w:cs="Arial"/>
          <w:color w:val="000000"/>
        </w:rPr>
        <w:t xml:space="preserve"> add this as an appendix.</w:t>
      </w:r>
    </w:p>
    <w:p w14:paraId="0A2C8D21" w14:textId="77777777" w:rsidR="007D68A1" w:rsidRDefault="007D68A1" w:rsidP="007D68A1">
      <w:pPr>
        <w:pStyle w:val="NoSpacing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ho is the Executive Sponsor?  </w:t>
      </w:r>
    </w:p>
    <w:p w14:paraId="489BCBC7" w14:textId="382BDBBA" w:rsidR="007D68A1" w:rsidRPr="007D68A1" w:rsidRDefault="007D68A1" w:rsidP="007D68A1">
      <w:pPr>
        <w:pStyle w:val="NoSpacing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 is the delivery/implementation lead?</w:t>
      </w:r>
    </w:p>
    <w:p w14:paraId="469CF3DA" w14:textId="4A5EE62F" w:rsidR="00E12855" w:rsidRDefault="00E12855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5B16979" w14:textId="72281CF9" w:rsidR="007D68A1" w:rsidRDefault="007D68A1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7EC6A61" w14:textId="13B9D0B3" w:rsidR="007D68A1" w:rsidRDefault="007D68A1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A88251D" w14:textId="3404AB51" w:rsidR="007D68A1" w:rsidRDefault="007D68A1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22D1DD7" w14:textId="77777777" w:rsidR="007D68A1" w:rsidRPr="00E12855" w:rsidRDefault="007D68A1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E98E072" w14:textId="4BA159C3" w:rsidR="00E12855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 xml:space="preserve">Link to system working </w:t>
      </w:r>
    </w:p>
    <w:p w14:paraId="07FD6E47" w14:textId="207C4481" w:rsidR="0093761F" w:rsidRDefault="0093761F" w:rsidP="0093761F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A5CD0DE" w14:textId="5E0610BB" w:rsidR="0093761F" w:rsidRPr="007D68A1" w:rsidRDefault="0076753A" w:rsidP="007D68A1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 xml:space="preserve">Make a connection to any work you are involved in with local system partners or talent management work you have a role in beyond your organisation’s own boundaries. </w:t>
      </w:r>
    </w:p>
    <w:p w14:paraId="1D633CC1" w14:textId="77777777" w:rsidR="00E12855" w:rsidRPr="00E12855" w:rsidRDefault="00E12855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9E7388D" w14:textId="453FA16B" w:rsidR="00E12855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  <w:lang w:val="en-GB"/>
        </w:rPr>
        <w:t>Link to your other strategies and plans</w:t>
      </w:r>
    </w:p>
    <w:p w14:paraId="362CEFFB" w14:textId="7EF6FE38" w:rsidR="00E12855" w:rsidRDefault="00E12855" w:rsidP="00E12855">
      <w:pPr>
        <w:pStyle w:val="ListParagraph"/>
        <w:rPr>
          <w:rFonts w:cs="Arial"/>
          <w:b/>
          <w:bCs/>
          <w:szCs w:val="24"/>
        </w:rPr>
      </w:pPr>
    </w:p>
    <w:p w14:paraId="6483B8DB" w14:textId="162AD436" w:rsidR="0093761F" w:rsidRPr="0093761F" w:rsidRDefault="0093761F" w:rsidP="0093761F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List any strategies or plans this should be read in conjunction with or connects to.</w:t>
      </w:r>
    </w:p>
    <w:p w14:paraId="352060C3" w14:textId="77777777" w:rsidR="00E12855" w:rsidRPr="00E12855" w:rsidRDefault="00E12855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67157DB" w14:textId="69F68289" w:rsidR="00E12855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  <w:lang w:val="en-GB"/>
        </w:rPr>
        <w:t xml:space="preserve">Measurement, reporting and evaluation </w:t>
      </w:r>
    </w:p>
    <w:p w14:paraId="30FAA4D3" w14:textId="1A921170" w:rsidR="007D68A1" w:rsidRDefault="007D68A1" w:rsidP="007D68A1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BE2AE96" w14:textId="0E3ACCA4" w:rsidR="007D68A1" w:rsidRPr="008A0329" w:rsidRDefault="007D68A1" w:rsidP="007D68A1">
      <w:pPr>
        <w:pStyle w:val="NoSpacing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8A0329">
        <w:rPr>
          <w:rFonts w:ascii="Arial" w:hAnsi="Arial" w:cs="Arial"/>
          <w:sz w:val="24"/>
          <w:szCs w:val="24"/>
        </w:rPr>
        <w:t>Outline your key measures of success</w:t>
      </w:r>
      <w:r>
        <w:rPr>
          <w:rFonts w:ascii="Arial" w:hAnsi="Arial" w:cs="Arial"/>
          <w:sz w:val="24"/>
          <w:szCs w:val="24"/>
        </w:rPr>
        <w:t xml:space="preserve"> – use measures you already have and seek to improve the quality of them</w:t>
      </w:r>
      <w:r>
        <w:rPr>
          <w:rFonts w:ascii="Arial" w:hAnsi="Arial" w:cs="Arial"/>
          <w:sz w:val="24"/>
          <w:szCs w:val="24"/>
        </w:rPr>
        <w:t xml:space="preserve"> as a starting point</w:t>
      </w:r>
    </w:p>
    <w:p w14:paraId="02509786" w14:textId="0306E40F" w:rsidR="007D68A1" w:rsidRPr="008A0329" w:rsidRDefault="007D68A1" w:rsidP="007D68A1">
      <w:pPr>
        <w:pStyle w:val="NoSpacing"/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8A0329">
        <w:rPr>
          <w:rFonts w:ascii="Arial" w:hAnsi="Arial" w:cs="Arial"/>
          <w:sz w:val="24"/>
          <w:szCs w:val="24"/>
        </w:rPr>
        <w:t>Provide detail on how these will be monitored and reported</w:t>
      </w:r>
    </w:p>
    <w:p w14:paraId="0234A96E" w14:textId="77777777" w:rsidR="00E12855" w:rsidRPr="00E12855" w:rsidRDefault="00E12855" w:rsidP="007D68A1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5445634" w14:textId="041BE846" w:rsidR="00E12855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  <w:lang w:val="en-GB"/>
        </w:rPr>
        <w:t>Link to your implementation plan</w:t>
      </w:r>
    </w:p>
    <w:p w14:paraId="4EE1D9FB" w14:textId="77777777" w:rsidR="0093761F" w:rsidRDefault="0093761F" w:rsidP="0093761F">
      <w:pPr>
        <w:pStyle w:val="ListParagraph"/>
        <w:rPr>
          <w:rFonts w:cs="Arial"/>
          <w:b/>
          <w:bCs/>
          <w:szCs w:val="24"/>
        </w:rPr>
      </w:pPr>
    </w:p>
    <w:p w14:paraId="3DAA71F0" w14:textId="3FDA98BF" w:rsidR="0093761F" w:rsidRPr="007D68A1" w:rsidRDefault="0093761F" w:rsidP="007D68A1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 xml:space="preserve">Signpost readers to your detailed plan which outlines the deliverables  </w:t>
      </w:r>
      <w:r w:rsidR="007D68A1">
        <w:rPr>
          <w:rFonts w:cs="Arial"/>
          <w:color w:val="000000"/>
        </w:rPr>
        <w:t xml:space="preserve">and timescales </w:t>
      </w:r>
      <w:r>
        <w:rPr>
          <w:rFonts w:cs="Arial"/>
          <w:color w:val="000000"/>
        </w:rPr>
        <w:t>associated with the approach you have defined.</w:t>
      </w:r>
    </w:p>
    <w:p w14:paraId="7ECF0757" w14:textId="77777777" w:rsidR="00E12855" w:rsidRPr="00E12855" w:rsidRDefault="00E12855" w:rsidP="00E1285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9AC0D96" w14:textId="77777777" w:rsidR="00E12855" w:rsidRPr="00E12855" w:rsidRDefault="00E12855" w:rsidP="00E12855">
      <w:pPr>
        <w:pStyle w:val="NoSpacing"/>
        <w:numPr>
          <w:ilvl w:val="0"/>
          <w:numId w:val="37"/>
        </w:num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E12855">
        <w:rPr>
          <w:rFonts w:ascii="Arial" w:hAnsi="Arial" w:cs="Arial"/>
          <w:b/>
          <w:bCs/>
          <w:sz w:val="24"/>
          <w:szCs w:val="24"/>
          <w:lang w:val="en-GB"/>
        </w:rPr>
        <w:t>Review arrangements</w:t>
      </w:r>
    </w:p>
    <w:p w14:paraId="389227B5" w14:textId="77777777" w:rsidR="00E12855" w:rsidRPr="00973B2B" w:rsidRDefault="00E12855" w:rsidP="00E12855">
      <w:pPr>
        <w:pStyle w:val="NoSpacing"/>
        <w:jc w:val="both"/>
        <w:rPr>
          <w:rFonts w:cs="Arial"/>
          <w:lang w:val="en-GB"/>
        </w:rPr>
      </w:pPr>
    </w:p>
    <w:p w14:paraId="3CF10070" w14:textId="002F17BA" w:rsidR="00C60C37" w:rsidRDefault="00C60C37" w:rsidP="00C60C37">
      <w:pPr>
        <w:pStyle w:val="ListParagraph"/>
        <w:numPr>
          <w:ilvl w:val="0"/>
          <w:numId w:val="38"/>
        </w:numPr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Specify how and when this strategy will be reviewed and how progress will be monitored.</w:t>
      </w:r>
    </w:p>
    <w:p w14:paraId="0F0CD5C1" w14:textId="7A71193D" w:rsidR="00973B2B" w:rsidRPr="00135069" w:rsidRDefault="00973B2B" w:rsidP="009C5972">
      <w:pPr>
        <w:pStyle w:val="NoSpacing"/>
        <w:jc w:val="both"/>
        <w:rPr>
          <w:rFonts w:ascii="Arial" w:hAnsi="Arial" w:cs="Arial"/>
          <w:sz w:val="16"/>
          <w:szCs w:val="16"/>
          <w:lang w:val="en-GB"/>
        </w:rPr>
      </w:pPr>
    </w:p>
    <w:p w14:paraId="5FE227FA" w14:textId="018C9CA9" w:rsidR="00973B2B" w:rsidRPr="00135069" w:rsidRDefault="009C5972" w:rsidP="00135069">
      <w:pPr>
        <w:jc w:val="both"/>
        <w:rPr>
          <w:rFonts w:eastAsiaTheme="majorEastAsia" w:cs="Arial"/>
          <w:b/>
          <w:noProof/>
          <w:color w:val="005EB8"/>
          <w:sz w:val="28"/>
          <w:szCs w:val="28"/>
        </w:rPr>
      </w:pPr>
      <w:r w:rsidRPr="00E12855">
        <w:rPr>
          <w:rFonts w:eastAsiaTheme="majorEastAsia" w:cs="Arial"/>
          <w:b/>
          <w:noProof/>
          <w:color w:val="005EB8"/>
          <w:sz w:val="28"/>
          <w:szCs w:val="28"/>
        </w:rPr>
        <w:t>Top tips</w:t>
      </w:r>
    </w:p>
    <w:p w14:paraId="64C439E6" w14:textId="425E3C7F" w:rsidR="00973B2B" w:rsidRDefault="00973B2B" w:rsidP="00E12855">
      <w:pPr>
        <w:pStyle w:val="NoSpacing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973B2B">
        <w:rPr>
          <w:rFonts w:ascii="Arial" w:hAnsi="Arial" w:cs="Arial"/>
          <w:sz w:val="24"/>
          <w:szCs w:val="24"/>
          <w:lang w:val="en-GB"/>
        </w:rPr>
        <w:t xml:space="preserve">Ensure your narrative is compelling </w:t>
      </w:r>
      <w:r w:rsidR="009C5972">
        <w:rPr>
          <w:rFonts w:ascii="Arial" w:hAnsi="Arial" w:cs="Arial"/>
          <w:sz w:val="24"/>
          <w:szCs w:val="24"/>
          <w:lang w:val="en-GB"/>
        </w:rPr>
        <w:t>– keep it simple, short and to the point.  Your strategy should frame your approach and be easy for people to understand.</w:t>
      </w:r>
    </w:p>
    <w:p w14:paraId="372B77A3" w14:textId="77777777" w:rsidR="00E12855" w:rsidRPr="00973B2B" w:rsidRDefault="00E12855" w:rsidP="00E12855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7D7A626D" w14:textId="56549EF0" w:rsidR="00973B2B" w:rsidRPr="00973B2B" w:rsidRDefault="00973B2B" w:rsidP="00E12855">
      <w:pPr>
        <w:pStyle w:val="NoSpacing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973B2B">
        <w:rPr>
          <w:rFonts w:ascii="Arial" w:hAnsi="Arial" w:cs="Arial"/>
          <w:sz w:val="24"/>
          <w:szCs w:val="24"/>
        </w:rPr>
        <w:t xml:space="preserve">Underpin </w:t>
      </w:r>
      <w:r w:rsidR="00E12855">
        <w:rPr>
          <w:rFonts w:ascii="Arial" w:hAnsi="Arial" w:cs="Arial"/>
          <w:sz w:val="24"/>
          <w:szCs w:val="24"/>
        </w:rPr>
        <w:t>the strategy with a clear action plan – your implementation plan is the place to describe your deliverables in detail, who is accountable</w:t>
      </w:r>
      <w:r w:rsidR="00135069">
        <w:rPr>
          <w:rFonts w:ascii="Arial" w:hAnsi="Arial" w:cs="Arial"/>
          <w:sz w:val="24"/>
          <w:szCs w:val="24"/>
        </w:rPr>
        <w:t xml:space="preserve"> and</w:t>
      </w:r>
      <w:r w:rsidR="00E12855">
        <w:rPr>
          <w:rFonts w:ascii="Arial" w:hAnsi="Arial" w:cs="Arial"/>
          <w:sz w:val="24"/>
          <w:szCs w:val="24"/>
        </w:rPr>
        <w:t xml:space="preserve"> the timeframes you want to embed talent management within</w:t>
      </w:r>
      <w:r w:rsidR="00135069">
        <w:rPr>
          <w:rFonts w:ascii="Arial" w:hAnsi="Arial" w:cs="Arial"/>
          <w:sz w:val="24"/>
          <w:szCs w:val="24"/>
        </w:rPr>
        <w:t>.</w:t>
      </w:r>
    </w:p>
    <w:p w14:paraId="42E7C420" w14:textId="77777777" w:rsidR="00E12855" w:rsidRPr="00E12855" w:rsidRDefault="00E12855" w:rsidP="00E12855">
      <w:pPr>
        <w:pStyle w:val="NoSpacing"/>
        <w:ind w:left="720"/>
        <w:jc w:val="both"/>
        <w:rPr>
          <w:rFonts w:ascii="Arial" w:hAnsi="Arial" w:cs="Arial"/>
          <w:sz w:val="24"/>
          <w:szCs w:val="24"/>
          <w:lang w:val="en-GB"/>
        </w:rPr>
      </w:pPr>
    </w:p>
    <w:p w14:paraId="0432668B" w14:textId="2BFBDB9A" w:rsidR="00E12855" w:rsidRPr="00135069" w:rsidRDefault="00973B2B" w:rsidP="00E12855">
      <w:pPr>
        <w:pStyle w:val="NoSpacing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973B2B">
        <w:rPr>
          <w:rFonts w:ascii="Arial" w:hAnsi="Arial" w:cs="Arial"/>
          <w:sz w:val="24"/>
          <w:szCs w:val="24"/>
        </w:rPr>
        <w:t xml:space="preserve">Establish regular air time </w:t>
      </w:r>
      <w:r w:rsidR="00E12855">
        <w:rPr>
          <w:rFonts w:ascii="Arial" w:hAnsi="Arial" w:cs="Arial"/>
          <w:sz w:val="24"/>
          <w:szCs w:val="24"/>
        </w:rPr>
        <w:t>with key stakeholders -</w:t>
      </w:r>
      <w:r w:rsidRPr="00973B2B">
        <w:rPr>
          <w:rFonts w:ascii="Arial" w:hAnsi="Arial" w:cs="Arial"/>
          <w:sz w:val="24"/>
          <w:szCs w:val="24"/>
        </w:rPr>
        <w:t xml:space="preserve"> discuss</w:t>
      </w:r>
      <w:r w:rsidR="00E12855">
        <w:rPr>
          <w:rFonts w:ascii="Arial" w:hAnsi="Arial" w:cs="Arial"/>
          <w:sz w:val="24"/>
          <w:szCs w:val="24"/>
        </w:rPr>
        <w:t xml:space="preserve"> your talent management strategy and plans regularly at the appropriate forums to monitor progress and ensure your approach continues to meet the organisational needs</w:t>
      </w:r>
    </w:p>
    <w:p w14:paraId="28A935A7" w14:textId="77777777" w:rsidR="00135069" w:rsidRPr="00135069" w:rsidRDefault="00135069" w:rsidP="00135069">
      <w:pPr>
        <w:pStyle w:val="ListParagraph"/>
        <w:rPr>
          <w:rFonts w:cs="Arial"/>
          <w:sz w:val="16"/>
          <w:szCs w:val="16"/>
        </w:rPr>
      </w:pPr>
    </w:p>
    <w:p w14:paraId="227B9B06" w14:textId="73000D2D" w:rsidR="006F676A" w:rsidRPr="00135069" w:rsidRDefault="00135069" w:rsidP="007D68A1">
      <w:pPr>
        <w:pStyle w:val="NoSpacing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Build on information you already have – existing workforce measures and/or key performance indicators can be a useful starting point and a baseline to use against which you can measure progress.</w:t>
      </w:r>
      <w:bookmarkStart w:id="3" w:name="_GoBack"/>
      <w:bookmarkEnd w:id="3"/>
    </w:p>
    <w:sectPr w:rsidR="006F676A" w:rsidRPr="00135069" w:rsidSect="009076FA">
      <w:headerReference w:type="default" r:id="rId10"/>
      <w:footerReference w:type="default" r:id="rId11"/>
      <w:pgSz w:w="11907" w:h="16840" w:code="9"/>
      <w:pgMar w:top="2183" w:right="1701" w:bottom="1440" w:left="1701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44297" w14:textId="77777777" w:rsidR="003C1F1D" w:rsidRDefault="003C1F1D">
      <w:r>
        <w:separator/>
      </w:r>
    </w:p>
  </w:endnote>
  <w:endnote w:type="continuationSeparator" w:id="0">
    <w:p w14:paraId="547897EF" w14:textId="77777777" w:rsidR="003C1F1D" w:rsidRDefault="003C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E027E" w14:textId="4F96D200" w:rsidR="009C5972" w:rsidRPr="003B1AAD" w:rsidRDefault="009C5972" w:rsidP="00CE52F2">
    <w:pPr>
      <w:pStyle w:val="Footer"/>
      <w:ind w:right="-1089"/>
      <w:jc w:val="right"/>
      <w:rPr>
        <w:rFonts w:cs="Arial"/>
        <w:lang w:val="en-GB"/>
      </w:rPr>
    </w:pPr>
    <w:r w:rsidRPr="003B1AAD">
      <w:rPr>
        <w:rFonts w:cs="Arial"/>
        <w:lang w:val="en-GB"/>
      </w:rPr>
      <w:fldChar w:fldCharType="begin"/>
    </w:r>
    <w:r w:rsidRPr="003B1AAD">
      <w:rPr>
        <w:rFonts w:cs="Arial"/>
        <w:lang w:val="en-GB"/>
      </w:rPr>
      <w:instrText xml:space="preserve"> PAGE  \* MERGEFORMAT </w:instrText>
    </w:r>
    <w:r w:rsidRPr="003B1AAD">
      <w:rPr>
        <w:rFonts w:cs="Arial"/>
        <w:lang w:val="en-GB"/>
      </w:rPr>
      <w:fldChar w:fldCharType="separate"/>
    </w:r>
    <w:r>
      <w:rPr>
        <w:rFonts w:cs="Arial"/>
        <w:noProof/>
        <w:lang w:val="en-GB"/>
      </w:rPr>
      <w:t>2</w:t>
    </w:r>
    <w:r w:rsidRPr="003B1AAD">
      <w:rPr>
        <w:rFonts w:cs="Arial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DF07E" w14:textId="77777777" w:rsidR="003C1F1D" w:rsidRDefault="003C1F1D">
      <w:r>
        <w:separator/>
      </w:r>
    </w:p>
  </w:footnote>
  <w:footnote w:type="continuationSeparator" w:id="0">
    <w:p w14:paraId="481CF5F4" w14:textId="77777777" w:rsidR="003C1F1D" w:rsidRDefault="003C1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0D7E9" w14:textId="0E6811FE" w:rsidR="009C5972" w:rsidRDefault="009C5972">
    <w:pPr>
      <w:pStyle w:val="Header"/>
    </w:pPr>
    <w:r>
      <w:rPr>
        <w:rFonts w:cs="Arial"/>
        <w:noProof/>
        <w:color w:val="0070C0"/>
        <w:sz w:val="52"/>
        <w:szCs w:val="72"/>
        <w:lang w:val="en-GB" w:eastAsia="en-GB"/>
      </w:rPr>
      <w:drawing>
        <wp:anchor distT="0" distB="0" distL="114300" distR="114300" simplePos="0" relativeHeight="251659264" behindDoc="1" locked="0" layoutInCell="1" allowOverlap="1" wp14:anchorId="4986EC1A" wp14:editId="522622CC">
          <wp:simplePos x="0" y="0"/>
          <wp:positionH relativeFrom="column">
            <wp:posOffset>2402518</wp:posOffset>
          </wp:positionH>
          <wp:positionV relativeFrom="paragraph">
            <wp:posOffset>-789305</wp:posOffset>
          </wp:positionV>
          <wp:extent cx="5248275" cy="2030095"/>
          <wp:effectExtent l="0" t="0" r="9525" b="825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econdary Ribbons_CMYK_Core Brand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8275" cy="203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415E7"/>
    <w:multiLevelType w:val="hybridMultilevel"/>
    <w:tmpl w:val="D8C0E8BC"/>
    <w:lvl w:ilvl="0" w:tplc="F95E1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171D9"/>
    <w:multiLevelType w:val="hybridMultilevel"/>
    <w:tmpl w:val="32D6BDD2"/>
    <w:lvl w:ilvl="0" w:tplc="00B6851E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4861EB"/>
    <w:multiLevelType w:val="hybridMultilevel"/>
    <w:tmpl w:val="86AE41B8"/>
    <w:lvl w:ilvl="0" w:tplc="45BCD27C">
      <w:start w:val="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7412A7"/>
    <w:multiLevelType w:val="hybridMultilevel"/>
    <w:tmpl w:val="0E02DD3C"/>
    <w:lvl w:ilvl="0" w:tplc="E1229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200BC"/>
    <w:multiLevelType w:val="hybridMultilevel"/>
    <w:tmpl w:val="1632FFBA"/>
    <w:lvl w:ilvl="0" w:tplc="0DEE9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6605B"/>
    <w:multiLevelType w:val="hybridMultilevel"/>
    <w:tmpl w:val="20826B2E"/>
    <w:lvl w:ilvl="0" w:tplc="61B83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D10DF"/>
    <w:multiLevelType w:val="hybridMultilevel"/>
    <w:tmpl w:val="C2B2C83A"/>
    <w:lvl w:ilvl="0" w:tplc="0DEE9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B51A1"/>
    <w:multiLevelType w:val="hybridMultilevel"/>
    <w:tmpl w:val="9BD47D6A"/>
    <w:lvl w:ilvl="0" w:tplc="CCEC2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5CCC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84B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6A9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8EE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3A5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0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0C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80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E27B83"/>
    <w:multiLevelType w:val="hybridMultilevel"/>
    <w:tmpl w:val="6F8CDAF6"/>
    <w:lvl w:ilvl="0" w:tplc="CCEC2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92009"/>
    <w:multiLevelType w:val="hybridMultilevel"/>
    <w:tmpl w:val="A4EA184A"/>
    <w:lvl w:ilvl="0" w:tplc="21B69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F5282"/>
    <w:multiLevelType w:val="hybridMultilevel"/>
    <w:tmpl w:val="E188AE66"/>
    <w:lvl w:ilvl="0" w:tplc="0DEE9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47598"/>
    <w:multiLevelType w:val="hybridMultilevel"/>
    <w:tmpl w:val="2198357A"/>
    <w:lvl w:ilvl="0" w:tplc="CCEC2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A6DBB"/>
    <w:multiLevelType w:val="hybridMultilevel"/>
    <w:tmpl w:val="CFE63D94"/>
    <w:lvl w:ilvl="0" w:tplc="E0F0F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803E19"/>
    <w:multiLevelType w:val="hybridMultilevel"/>
    <w:tmpl w:val="1EE0CC66"/>
    <w:lvl w:ilvl="0" w:tplc="0DEE9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4"/>
      </w:rPr>
    </w:lvl>
    <w:lvl w:ilvl="1" w:tplc="A95C9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681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A7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5C4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A3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E0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6D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CBD4E64"/>
    <w:multiLevelType w:val="hybridMultilevel"/>
    <w:tmpl w:val="06DC6EC2"/>
    <w:lvl w:ilvl="0" w:tplc="7FE61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94F39"/>
    <w:multiLevelType w:val="hybridMultilevel"/>
    <w:tmpl w:val="BB6EDF44"/>
    <w:lvl w:ilvl="0" w:tplc="ED52E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94881"/>
    <w:multiLevelType w:val="hybridMultilevel"/>
    <w:tmpl w:val="F04A0F82"/>
    <w:lvl w:ilvl="0" w:tplc="36E67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90BEF"/>
    <w:multiLevelType w:val="hybridMultilevel"/>
    <w:tmpl w:val="9A20523A"/>
    <w:lvl w:ilvl="0" w:tplc="E4D07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62ADA"/>
    <w:multiLevelType w:val="hybridMultilevel"/>
    <w:tmpl w:val="6CBE4D52"/>
    <w:lvl w:ilvl="0" w:tplc="0DEE9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16B72"/>
    <w:multiLevelType w:val="hybridMultilevel"/>
    <w:tmpl w:val="8A763BF4"/>
    <w:lvl w:ilvl="0" w:tplc="4E6CD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0E8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2C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47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A0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68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29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46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88C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58345CD"/>
    <w:multiLevelType w:val="hybridMultilevel"/>
    <w:tmpl w:val="08227A54"/>
    <w:lvl w:ilvl="0" w:tplc="80D01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42C4C"/>
    <w:multiLevelType w:val="hybridMultilevel"/>
    <w:tmpl w:val="539A9CEA"/>
    <w:lvl w:ilvl="0" w:tplc="2B72F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F1334"/>
    <w:multiLevelType w:val="hybridMultilevel"/>
    <w:tmpl w:val="C532916E"/>
    <w:lvl w:ilvl="0" w:tplc="A146A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095094"/>
    <w:multiLevelType w:val="hybridMultilevel"/>
    <w:tmpl w:val="5F7C8538"/>
    <w:lvl w:ilvl="0" w:tplc="0DEE9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40C97"/>
    <w:multiLevelType w:val="hybridMultilevel"/>
    <w:tmpl w:val="BA387B72"/>
    <w:lvl w:ilvl="0" w:tplc="5B461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B1AC9"/>
    <w:multiLevelType w:val="hybridMultilevel"/>
    <w:tmpl w:val="FEF0ECCE"/>
    <w:lvl w:ilvl="0" w:tplc="2A2C5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90C9E"/>
    <w:multiLevelType w:val="hybridMultilevel"/>
    <w:tmpl w:val="6DEEB5DA"/>
    <w:lvl w:ilvl="0" w:tplc="F1FAC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08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44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904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01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C0A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02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AE4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F4F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0992471"/>
    <w:multiLevelType w:val="hybridMultilevel"/>
    <w:tmpl w:val="8BF0DAB0"/>
    <w:lvl w:ilvl="0" w:tplc="23029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E6D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44C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EB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0852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0D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4E5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048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661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0D23270"/>
    <w:multiLevelType w:val="hybridMultilevel"/>
    <w:tmpl w:val="1EFAC9B8"/>
    <w:lvl w:ilvl="0" w:tplc="CCEC2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5CCC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84B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6A9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8EE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3A5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0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0C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80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1053594"/>
    <w:multiLevelType w:val="hybridMultilevel"/>
    <w:tmpl w:val="6256086E"/>
    <w:lvl w:ilvl="0" w:tplc="328A585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61D5D"/>
    <w:multiLevelType w:val="hybridMultilevel"/>
    <w:tmpl w:val="7F30F0D6"/>
    <w:lvl w:ilvl="0" w:tplc="CCEC2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5CCC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84B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6A9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8EE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3A5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0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0C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80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4F43EF5"/>
    <w:multiLevelType w:val="hybridMultilevel"/>
    <w:tmpl w:val="16CA9C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D2E44"/>
    <w:multiLevelType w:val="hybridMultilevel"/>
    <w:tmpl w:val="34D08514"/>
    <w:lvl w:ilvl="0" w:tplc="0DEE9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970C3"/>
    <w:multiLevelType w:val="hybridMultilevel"/>
    <w:tmpl w:val="0A3AB598"/>
    <w:lvl w:ilvl="0" w:tplc="F58EF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711E1"/>
    <w:multiLevelType w:val="hybridMultilevel"/>
    <w:tmpl w:val="46D25E5E"/>
    <w:lvl w:ilvl="0" w:tplc="9AB47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C9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681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A7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5C4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A3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E0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6D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3205359"/>
    <w:multiLevelType w:val="hybridMultilevel"/>
    <w:tmpl w:val="D2C091D6"/>
    <w:lvl w:ilvl="0" w:tplc="0DEE9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C701E"/>
    <w:multiLevelType w:val="hybridMultilevel"/>
    <w:tmpl w:val="3F4EEAB6"/>
    <w:lvl w:ilvl="0" w:tplc="FA5E8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E06351"/>
    <w:multiLevelType w:val="hybridMultilevel"/>
    <w:tmpl w:val="497229DA"/>
    <w:lvl w:ilvl="0" w:tplc="E4DEA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B729B"/>
    <w:multiLevelType w:val="hybridMultilevel"/>
    <w:tmpl w:val="C548CFC4"/>
    <w:lvl w:ilvl="0" w:tplc="46049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70DFB"/>
    <w:multiLevelType w:val="hybridMultilevel"/>
    <w:tmpl w:val="56FEE8A0"/>
    <w:lvl w:ilvl="0" w:tplc="C7C20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1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0"/>
  </w:num>
  <w:num w:numId="3">
    <w:abstractNumId w:val="24"/>
  </w:num>
  <w:num w:numId="4">
    <w:abstractNumId w:val="33"/>
  </w:num>
  <w:num w:numId="5">
    <w:abstractNumId w:val="5"/>
  </w:num>
  <w:num w:numId="6">
    <w:abstractNumId w:val="21"/>
  </w:num>
  <w:num w:numId="7">
    <w:abstractNumId w:val="22"/>
  </w:num>
  <w:num w:numId="8">
    <w:abstractNumId w:val="20"/>
  </w:num>
  <w:num w:numId="9">
    <w:abstractNumId w:val="3"/>
  </w:num>
  <w:num w:numId="10">
    <w:abstractNumId w:val="17"/>
  </w:num>
  <w:num w:numId="11">
    <w:abstractNumId w:val="0"/>
  </w:num>
  <w:num w:numId="12">
    <w:abstractNumId w:val="8"/>
  </w:num>
  <w:num w:numId="13">
    <w:abstractNumId w:val="39"/>
  </w:num>
  <w:num w:numId="14">
    <w:abstractNumId w:val="38"/>
  </w:num>
  <w:num w:numId="15">
    <w:abstractNumId w:val="37"/>
  </w:num>
  <w:num w:numId="16">
    <w:abstractNumId w:val="6"/>
  </w:num>
  <w:num w:numId="17">
    <w:abstractNumId w:val="15"/>
  </w:num>
  <w:num w:numId="18">
    <w:abstractNumId w:val="25"/>
  </w:num>
  <w:num w:numId="19">
    <w:abstractNumId w:val="16"/>
  </w:num>
  <w:num w:numId="20">
    <w:abstractNumId w:val="14"/>
  </w:num>
  <w:num w:numId="21">
    <w:abstractNumId w:val="18"/>
  </w:num>
  <w:num w:numId="22">
    <w:abstractNumId w:val="4"/>
  </w:num>
  <w:num w:numId="23">
    <w:abstractNumId w:val="35"/>
  </w:num>
  <w:num w:numId="24">
    <w:abstractNumId w:val="32"/>
  </w:num>
  <w:num w:numId="25">
    <w:abstractNumId w:val="26"/>
  </w:num>
  <w:num w:numId="26">
    <w:abstractNumId w:val="27"/>
  </w:num>
  <w:num w:numId="27">
    <w:abstractNumId w:val="19"/>
  </w:num>
  <w:num w:numId="28">
    <w:abstractNumId w:val="34"/>
  </w:num>
  <w:num w:numId="29">
    <w:abstractNumId w:val="36"/>
  </w:num>
  <w:num w:numId="30">
    <w:abstractNumId w:val="9"/>
  </w:num>
  <w:num w:numId="31">
    <w:abstractNumId w:val="12"/>
  </w:num>
  <w:num w:numId="32">
    <w:abstractNumId w:val="7"/>
  </w:num>
  <w:num w:numId="33">
    <w:abstractNumId w:val="30"/>
  </w:num>
  <w:num w:numId="34">
    <w:abstractNumId w:val="28"/>
  </w:num>
  <w:num w:numId="35">
    <w:abstractNumId w:val="11"/>
  </w:num>
  <w:num w:numId="36">
    <w:abstractNumId w:val="13"/>
  </w:num>
  <w:num w:numId="37">
    <w:abstractNumId w:val="23"/>
  </w:num>
  <w:num w:numId="38">
    <w:abstractNumId w:val="1"/>
  </w:num>
  <w:num w:numId="39">
    <w:abstractNumId w:val="29"/>
  </w:num>
  <w:num w:numId="40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350"/>
    <w:rsid w:val="00000900"/>
    <w:rsid w:val="00011B54"/>
    <w:rsid w:val="00012E68"/>
    <w:rsid w:val="000508CC"/>
    <w:rsid w:val="0006315D"/>
    <w:rsid w:val="00091B87"/>
    <w:rsid w:val="000A1673"/>
    <w:rsid w:val="000A7AE6"/>
    <w:rsid w:val="000B1FB9"/>
    <w:rsid w:val="000C3245"/>
    <w:rsid w:val="000C4911"/>
    <w:rsid w:val="000D13A1"/>
    <w:rsid w:val="000D1D99"/>
    <w:rsid w:val="000D486B"/>
    <w:rsid w:val="000E364C"/>
    <w:rsid w:val="000E4A0A"/>
    <w:rsid w:val="000F0C22"/>
    <w:rsid w:val="000F5086"/>
    <w:rsid w:val="00117A0A"/>
    <w:rsid w:val="00126523"/>
    <w:rsid w:val="001312F3"/>
    <w:rsid w:val="00135069"/>
    <w:rsid w:val="00163EDF"/>
    <w:rsid w:val="0016783E"/>
    <w:rsid w:val="001922D3"/>
    <w:rsid w:val="00195FA8"/>
    <w:rsid w:val="00197193"/>
    <w:rsid w:val="001A35D3"/>
    <w:rsid w:val="001B01F3"/>
    <w:rsid w:val="001B0C1C"/>
    <w:rsid w:val="001C6F4A"/>
    <w:rsid w:val="00201594"/>
    <w:rsid w:val="002141EF"/>
    <w:rsid w:val="0021600F"/>
    <w:rsid w:val="00241F6F"/>
    <w:rsid w:val="00245359"/>
    <w:rsid w:val="0026014F"/>
    <w:rsid w:val="0026285E"/>
    <w:rsid w:val="002652F8"/>
    <w:rsid w:val="00267543"/>
    <w:rsid w:val="00272BC8"/>
    <w:rsid w:val="0028768E"/>
    <w:rsid w:val="002904E1"/>
    <w:rsid w:val="00293391"/>
    <w:rsid w:val="002A2279"/>
    <w:rsid w:val="002A44EB"/>
    <w:rsid w:val="002B408F"/>
    <w:rsid w:val="002C125D"/>
    <w:rsid w:val="002C5642"/>
    <w:rsid w:val="002C65EE"/>
    <w:rsid w:val="002C6F8B"/>
    <w:rsid w:val="002F53FD"/>
    <w:rsid w:val="002F670B"/>
    <w:rsid w:val="003000A3"/>
    <w:rsid w:val="00315B98"/>
    <w:rsid w:val="00320969"/>
    <w:rsid w:val="00342DC9"/>
    <w:rsid w:val="00345C34"/>
    <w:rsid w:val="00347B34"/>
    <w:rsid w:val="003546CB"/>
    <w:rsid w:val="00354DA0"/>
    <w:rsid w:val="00362A0B"/>
    <w:rsid w:val="00364ECB"/>
    <w:rsid w:val="00370B8E"/>
    <w:rsid w:val="00375598"/>
    <w:rsid w:val="00377157"/>
    <w:rsid w:val="0038182B"/>
    <w:rsid w:val="003B1AAD"/>
    <w:rsid w:val="003B1DF3"/>
    <w:rsid w:val="003B5D99"/>
    <w:rsid w:val="003C1F1D"/>
    <w:rsid w:val="003C7BFB"/>
    <w:rsid w:val="003D7310"/>
    <w:rsid w:val="003E34C3"/>
    <w:rsid w:val="003F1D24"/>
    <w:rsid w:val="00400600"/>
    <w:rsid w:val="004049FD"/>
    <w:rsid w:val="00411D5F"/>
    <w:rsid w:val="004145EF"/>
    <w:rsid w:val="00422F87"/>
    <w:rsid w:val="004252EA"/>
    <w:rsid w:val="0044087D"/>
    <w:rsid w:val="00440BF3"/>
    <w:rsid w:val="00441124"/>
    <w:rsid w:val="00441574"/>
    <w:rsid w:val="00444B99"/>
    <w:rsid w:val="00455EF0"/>
    <w:rsid w:val="004577BA"/>
    <w:rsid w:val="0046343B"/>
    <w:rsid w:val="00476546"/>
    <w:rsid w:val="00486D6C"/>
    <w:rsid w:val="004918D4"/>
    <w:rsid w:val="004C3D85"/>
    <w:rsid w:val="004D1DF1"/>
    <w:rsid w:val="004D5571"/>
    <w:rsid w:val="004E29CF"/>
    <w:rsid w:val="00511128"/>
    <w:rsid w:val="00521A5E"/>
    <w:rsid w:val="00544F0E"/>
    <w:rsid w:val="00546330"/>
    <w:rsid w:val="00547E3B"/>
    <w:rsid w:val="00556785"/>
    <w:rsid w:val="0056182C"/>
    <w:rsid w:val="00564CD8"/>
    <w:rsid w:val="00577E10"/>
    <w:rsid w:val="00583015"/>
    <w:rsid w:val="005C67B1"/>
    <w:rsid w:val="005C7348"/>
    <w:rsid w:val="005D14F0"/>
    <w:rsid w:val="005D4A47"/>
    <w:rsid w:val="005D6CD7"/>
    <w:rsid w:val="005E2F3F"/>
    <w:rsid w:val="005E7940"/>
    <w:rsid w:val="005F1200"/>
    <w:rsid w:val="005F565C"/>
    <w:rsid w:val="0061068A"/>
    <w:rsid w:val="0061122D"/>
    <w:rsid w:val="006423C0"/>
    <w:rsid w:val="00652496"/>
    <w:rsid w:val="00653D29"/>
    <w:rsid w:val="00666E4B"/>
    <w:rsid w:val="00686B32"/>
    <w:rsid w:val="006B14D6"/>
    <w:rsid w:val="006B345B"/>
    <w:rsid w:val="006C596B"/>
    <w:rsid w:val="006D2BA6"/>
    <w:rsid w:val="006E2E09"/>
    <w:rsid w:val="006F443F"/>
    <w:rsid w:val="006F676A"/>
    <w:rsid w:val="00712AAB"/>
    <w:rsid w:val="00721006"/>
    <w:rsid w:val="0073265C"/>
    <w:rsid w:val="00742E23"/>
    <w:rsid w:val="0074496D"/>
    <w:rsid w:val="00753C5B"/>
    <w:rsid w:val="0076753A"/>
    <w:rsid w:val="007808CB"/>
    <w:rsid w:val="007A21A1"/>
    <w:rsid w:val="007A4B70"/>
    <w:rsid w:val="007B6BF7"/>
    <w:rsid w:val="007C14B5"/>
    <w:rsid w:val="007C31CE"/>
    <w:rsid w:val="007C3E22"/>
    <w:rsid w:val="007C72BF"/>
    <w:rsid w:val="007D68A1"/>
    <w:rsid w:val="007D757F"/>
    <w:rsid w:val="007E03F6"/>
    <w:rsid w:val="007F6E4C"/>
    <w:rsid w:val="00807263"/>
    <w:rsid w:val="008140C7"/>
    <w:rsid w:val="008272B1"/>
    <w:rsid w:val="00831D4B"/>
    <w:rsid w:val="00835A50"/>
    <w:rsid w:val="0085068A"/>
    <w:rsid w:val="00864387"/>
    <w:rsid w:val="008721AA"/>
    <w:rsid w:val="00872F84"/>
    <w:rsid w:val="0087411C"/>
    <w:rsid w:val="00875A1C"/>
    <w:rsid w:val="008771B1"/>
    <w:rsid w:val="00893EF5"/>
    <w:rsid w:val="008A5012"/>
    <w:rsid w:val="008C62F2"/>
    <w:rsid w:val="008C6364"/>
    <w:rsid w:val="008D24B8"/>
    <w:rsid w:val="008D327E"/>
    <w:rsid w:val="008D7AEE"/>
    <w:rsid w:val="00905CCE"/>
    <w:rsid w:val="009076FA"/>
    <w:rsid w:val="00912B55"/>
    <w:rsid w:val="009310B7"/>
    <w:rsid w:val="0093761F"/>
    <w:rsid w:val="00940C35"/>
    <w:rsid w:val="00941E09"/>
    <w:rsid w:val="00946114"/>
    <w:rsid w:val="00954FF2"/>
    <w:rsid w:val="00957A9B"/>
    <w:rsid w:val="00957FF6"/>
    <w:rsid w:val="00966561"/>
    <w:rsid w:val="00966777"/>
    <w:rsid w:val="00973B2B"/>
    <w:rsid w:val="009A69D3"/>
    <w:rsid w:val="009B1C13"/>
    <w:rsid w:val="009C5972"/>
    <w:rsid w:val="009E0A55"/>
    <w:rsid w:val="009E71AC"/>
    <w:rsid w:val="00A01827"/>
    <w:rsid w:val="00A02B99"/>
    <w:rsid w:val="00A120AC"/>
    <w:rsid w:val="00A40B1A"/>
    <w:rsid w:val="00A4408E"/>
    <w:rsid w:val="00A52ECE"/>
    <w:rsid w:val="00A62FC8"/>
    <w:rsid w:val="00A7379F"/>
    <w:rsid w:val="00AB2AAA"/>
    <w:rsid w:val="00AD067C"/>
    <w:rsid w:val="00AD5D94"/>
    <w:rsid w:val="00AF3803"/>
    <w:rsid w:val="00AF4377"/>
    <w:rsid w:val="00AF4BAA"/>
    <w:rsid w:val="00B03913"/>
    <w:rsid w:val="00B112F1"/>
    <w:rsid w:val="00B150E7"/>
    <w:rsid w:val="00B161C9"/>
    <w:rsid w:val="00B40199"/>
    <w:rsid w:val="00B53752"/>
    <w:rsid w:val="00B55FF2"/>
    <w:rsid w:val="00B61BD3"/>
    <w:rsid w:val="00B61C12"/>
    <w:rsid w:val="00B7443E"/>
    <w:rsid w:val="00B80039"/>
    <w:rsid w:val="00B81B75"/>
    <w:rsid w:val="00B81E34"/>
    <w:rsid w:val="00BA0903"/>
    <w:rsid w:val="00BD1832"/>
    <w:rsid w:val="00BD7EDB"/>
    <w:rsid w:val="00BE668D"/>
    <w:rsid w:val="00BE725F"/>
    <w:rsid w:val="00BF26EE"/>
    <w:rsid w:val="00BF443F"/>
    <w:rsid w:val="00C176DB"/>
    <w:rsid w:val="00C17DC2"/>
    <w:rsid w:val="00C2510A"/>
    <w:rsid w:val="00C25334"/>
    <w:rsid w:val="00C2589D"/>
    <w:rsid w:val="00C506BE"/>
    <w:rsid w:val="00C60C37"/>
    <w:rsid w:val="00CA7EDF"/>
    <w:rsid w:val="00CB3315"/>
    <w:rsid w:val="00CD166E"/>
    <w:rsid w:val="00CD5DED"/>
    <w:rsid w:val="00CE4ADF"/>
    <w:rsid w:val="00CE52F2"/>
    <w:rsid w:val="00CF348F"/>
    <w:rsid w:val="00CF5BB3"/>
    <w:rsid w:val="00D115EE"/>
    <w:rsid w:val="00D165A2"/>
    <w:rsid w:val="00D269AC"/>
    <w:rsid w:val="00D32E31"/>
    <w:rsid w:val="00D461CE"/>
    <w:rsid w:val="00D57193"/>
    <w:rsid w:val="00D57648"/>
    <w:rsid w:val="00D57E67"/>
    <w:rsid w:val="00D62018"/>
    <w:rsid w:val="00D74A44"/>
    <w:rsid w:val="00DB4C1D"/>
    <w:rsid w:val="00DD766A"/>
    <w:rsid w:val="00DF2CE3"/>
    <w:rsid w:val="00DF3C7A"/>
    <w:rsid w:val="00DF5D37"/>
    <w:rsid w:val="00E000E8"/>
    <w:rsid w:val="00E0394A"/>
    <w:rsid w:val="00E12855"/>
    <w:rsid w:val="00E12F44"/>
    <w:rsid w:val="00E13403"/>
    <w:rsid w:val="00E13FEC"/>
    <w:rsid w:val="00E258F8"/>
    <w:rsid w:val="00E305EE"/>
    <w:rsid w:val="00E30C2F"/>
    <w:rsid w:val="00E32CF2"/>
    <w:rsid w:val="00E44EDD"/>
    <w:rsid w:val="00E57EB8"/>
    <w:rsid w:val="00E603D0"/>
    <w:rsid w:val="00E66189"/>
    <w:rsid w:val="00E66238"/>
    <w:rsid w:val="00E71E24"/>
    <w:rsid w:val="00E773AC"/>
    <w:rsid w:val="00E828F3"/>
    <w:rsid w:val="00E90279"/>
    <w:rsid w:val="00E9149C"/>
    <w:rsid w:val="00E94C27"/>
    <w:rsid w:val="00EA4203"/>
    <w:rsid w:val="00EA4D7E"/>
    <w:rsid w:val="00EB2B87"/>
    <w:rsid w:val="00EB4E7F"/>
    <w:rsid w:val="00EC0933"/>
    <w:rsid w:val="00EC2A05"/>
    <w:rsid w:val="00EC3808"/>
    <w:rsid w:val="00ED4FA1"/>
    <w:rsid w:val="00EE52C4"/>
    <w:rsid w:val="00EF073B"/>
    <w:rsid w:val="00EF1AFE"/>
    <w:rsid w:val="00EF44F9"/>
    <w:rsid w:val="00F134AB"/>
    <w:rsid w:val="00F13AC4"/>
    <w:rsid w:val="00F16AA3"/>
    <w:rsid w:val="00F21082"/>
    <w:rsid w:val="00F34672"/>
    <w:rsid w:val="00F4793D"/>
    <w:rsid w:val="00F6367D"/>
    <w:rsid w:val="00F65CFD"/>
    <w:rsid w:val="00F846D1"/>
    <w:rsid w:val="00F86721"/>
    <w:rsid w:val="00F86BE8"/>
    <w:rsid w:val="00F95FAA"/>
    <w:rsid w:val="00FA0350"/>
    <w:rsid w:val="00FB43EC"/>
    <w:rsid w:val="00FC1D87"/>
    <w:rsid w:val="00FD1A1F"/>
    <w:rsid w:val="00FD1F2B"/>
    <w:rsid w:val="00FE4BB7"/>
    <w:rsid w:val="00FF2771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13F967"/>
  <w14:defaultImageDpi w14:val="300"/>
  <w15:docId w15:val="{35D90EB7-4FCE-408F-BB1C-C8452AF8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443E"/>
    <w:pPr>
      <w:spacing w:after="24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7310"/>
    <w:pPr>
      <w:keepNext/>
      <w:keepLines/>
      <w:spacing w:before="360" w:after="0"/>
      <w:outlineLvl w:val="0"/>
    </w:pPr>
    <w:rPr>
      <w:rFonts w:eastAsiaTheme="majorEastAsia" w:cstheme="majorBidi"/>
      <w:b/>
      <w:color w:val="005EB8"/>
      <w:sz w:val="5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076FA"/>
    <w:pPr>
      <w:keepNext/>
      <w:keepLines/>
      <w:outlineLvl w:val="1"/>
    </w:pPr>
    <w:rPr>
      <w:rFonts w:eastAsiaTheme="majorEastAsia" w:cstheme="majorBidi"/>
      <w:b/>
      <w:color w:val="768692"/>
      <w:sz w:val="40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E668D"/>
    <w:pPr>
      <w:keepNext/>
      <w:keepLines/>
      <w:outlineLvl w:val="2"/>
    </w:pPr>
    <w:rPr>
      <w:rFonts w:eastAsiaTheme="majorEastAsia" w:cstheme="majorBidi"/>
      <w:b/>
      <w:color w:val="005EB8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03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A0350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B61C12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0C4911"/>
    <w:pPr>
      <w:ind w:left="720"/>
    </w:pPr>
    <w:rPr>
      <w:rFonts w:eastAsia="Calibri"/>
      <w:lang w:val="en-GB" w:eastAsia="en-GB"/>
    </w:rPr>
  </w:style>
  <w:style w:type="character" w:styleId="CommentReference">
    <w:name w:val="annotation reference"/>
    <w:rsid w:val="000C49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911"/>
    <w:rPr>
      <w:sz w:val="20"/>
      <w:szCs w:val="20"/>
    </w:rPr>
  </w:style>
  <w:style w:type="character" w:customStyle="1" w:styleId="CommentTextChar">
    <w:name w:val="Comment Text Char"/>
    <w:link w:val="CommentText"/>
    <w:rsid w:val="000C491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C4911"/>
    <w:rPr>
      <w:b/>
      <w:bCs/>
    </w:rPr>
  </w:style>
  <w:style w:type="character" w:customStyle="1" w:styleId="CommentSubjectChar">
    <w:name w:val="Comment Subject Char"/>
    <w:link w:val="CommentSubject"/>
    <w:rsid w:val="000C4911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0C4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4911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521A5E"/>
    <w:pPr>
      <w:spacing w:before="120" w:after="120"/>
      <w:textboxTightWrap w:val="allLines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20" w:beforeAutospacing="0" w:afterLines="0" w:after="120" w:afterAutospacing="0"/>
        <w:contextualSpacing w:val="0"/>
        <w:jc w:val="center"/>
        <w:textboxTightWrap w:val="allLines"/>
      </w:pPr>
      <w:rPr>
        <w:rFonts w:ascii="Arial" w:hAnsi="Arial"/>
        <w:b/>
        <w:color w:val="FFFFFF" w:themeColor="background1"/>
        <w:sz w:val="24"/>
      </w:rPr>
      <w:tblPr/>
      <w:tcPr>
        <w:shd w:val="clear" w:color="auto" w:fill="005EB8"/>
      </w:tcPr>
    </w:tblStylePr>
  </w:style>
  <w:style w:type="character" w:customStyle="1" w:styleId="FooterChar">
    <w:name w:val="Footer Char"/>
    <w:link w:val="Footer"/>
    <w:uiPriority w:val="99"/>
    <w:rsid w:val="009B1C13"/>
    <w:rPr>
      <w:sz w:val="24"/>
      <w:szCs w:val="24"/>
      <w:lang w:val="en-US" w:eastAsia="en-US"/>
    </w:rPr>
  </w:style>
  <w:style w:type="character" w:styleId="FollowedHyperlink">
    <w:name w:val="FollowedHyperlink"/>
    <w:rsid w:val="00686B32"/>
    <w:rPr>
      <w:color w:val="800080"/>
      <w:u w:val="single"/>
    </w:rPr>
  </w:style>
  <w:style w:type="paragraph" w:customStyle="1" w:styleId="MediumList2-Accent21">
    <w:name w:val="Medium List 2 - Accent 21"/>
    <w:hidden/>
    <w:uiPriority w:val="99"/>
    <w:semiHidden/>
    <w:rsid w:val="009A69D3"/>
    <w:pPr>
      <w:ind w:left="425" w:hanging="425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D4A47"/>
    <w:pPr>
      <w:spacing w:after="200" w:line="276" w:lineRule="auto"/>
      <w:ind w:left="720"/>
      <w:contextualSpacing/>
    </w:pPr>
    <w:rPr>
      <w:rFonts w:eastAsia="Calibri"/>
      <w:szCs w:val="22"/>
      <w:lang w:val="en-GB"/>
    </w:rPr>
  </w:style>
  <w:style w:type="character" w:customStyle="1" w:styleId="HeaderChar">
    <w:name w:val="Header Char"/>
    <w:link w:val="Header"/>
    <w:uiPriority w:val="99"/>
    <w:rsid w:val="00966561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D7310"/>
    <w:rPr>
      <w:rFonts w:ascii="Arial" w:eastAsiaTheme="majorEastAsia" w:hAnsi="Arial" w:cstheme="majorBidi"/>
      <w:b/>
      <w:color w:val="005EB8"/>
      <w:sz w:val="52"/>
      <w:szCs w:val="32"/>
    </w:rPr>
  </w:style>
  <w:style w:type="character" w:customStyle="1" w:styleId="Heading2Char">
    <w:name w:val="Heading 2 Char"/>
    <w:basedOn w:val="DefaultParagraphFont"/>
    <w:link w:val="Heading2"/>
    <w:rsid w:val="009076FA"/>
    <w:rPr>
      <w:rFonts w:ascii="Arial" w:eastAsiaTheme="majorEastAsia" w:hAnsi="Arial" w:cstheme="majorBidi"/>
      <w:b/>
      <w:color w:val="768692"/>
      <w:sz w:val="40"/>
      <w:szCs w:val="26"/>
    </w:rPr>
  </w:style>
  <w:style w:type="character" w:customStyle="1" w:styleId="Heading3Char">
    <w:name w:val="Heading 3 Char"/>
    <w:basedOn w:val="DefaultParagraphFont"/>
    <w:link w:val="Heading3"/>
    <w:rsid w:val="00BE668D"/>
    <w:rPr>
      <w:rFonts w:ascii="Arial" w:eastAsiaTheme="majorEastAsia" w:hAnsi="Arial" w:cstheme="majorBidi"/>
      <w:b/>
      <w:color w:val="005EB8"/>
      <w:sz w:val="28"/>
      <w:szCs w:val="24"/>
    </w:rPr>
  </w:style>
  <w:style w:type="table" w:customStyle="1" w:styleId="TableGridLight1">
    <w:name w:val="Table Grid Light1"/>
    <w:basedOn w:val="TableNormal"/>
    <w:uiPriority w:val="40"/>
    <w:rsid w:val="00F21082"/>
    <w:pPr>
      <w:spacing w:before="120" w:after="120"/>
      <w:textboxTightWrap w:val="allLines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Arial" w:hAnsi="Arial"/>
        <w:b/>
        <w:color w:val="FFFFFF" w:themeColor="background1"/>
        <w:sz w:val="24"/>
      </w:rPr>
      <w:tblPr/>
      <w:tcPr>
        <w:shd w:val="clear" w:color="auto" w:fill="005EB8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4E29CF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E29CF"/>
    <w:pPr>
      <w:spacing w:after="100"/>
    </w:pPr>
    <w:rPr>
      <w:sz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29C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E29CF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11B54"/>
    <w:rPr>
      <w:color w:val="808080"/>
      <w:shd w:val="clear" w:color="auto" w:fill="E6E6E6"/>
    </w:rPr>
  </w:style>
  <w:style w:type="paragraph" w:styleId="NoSpacing">
    <w:name w:val="No Spacing"/>
    <w:basedOn w:val="Normal"/>
    <w:link w:val="NoSpacingChar"/>
    <w:uiPriority w:val="1"/>
    <w:qFormat/>
    <w:rsid w:val="002141EF"/>
    <w:pPr>
      <w:spacing w:after="0"/>
    </w:pPr>
    <w:rPr>
      <w:rFonts w:ascii="Calibri" w:eastAsia="Calibri" w:hAnsi="Calibri"/>
      <w:color w:val="000000"/>
      <w:sz w:val="22"/>
      <w:szCs w:val="20"/>
      <w:lang w:eastAsia="ja-JP"/>
    </w:rPr>
  </w:style>
  <w:style w:type="paragraph" w:styleId="NormalWeb">
    <w:name w:val="Normal (Web)"/>
    <w:basedOn w:val="Normal"/>
    <w:uiPriority w:val="99"/>
    <w:unhideWhenUsed/>
    <w:rsid w:val="008771B1"/>
    <w:pPr>
      <w:spacing w:before="100" w:beforeAutospacing="1" w:after="100" w:afterAutospacing="1"/>
    </w:pPr>
    <w:rPr>
      <w:rFonts w:ascii="Times New Roman" w:hAnsi="Times New Roman"/>
      <w:lang w:val="en-GB"/>
    </w:rPr>
  </w:style>
  <w:style w:type="character" w:styleId="Strong">
    <w:name w:val="Strong"/>
    <w:basedOn w:val="DefaultParagraphFont"/>
    <w:uiPriority w:val="22"/>
    <w:qFormat/>
    <w:rsid w:val="008771B1"/>
    <w:rPr>
      <w:b/>
      <w:bCs/>
    </w:rPr>
  </w:style>
  <w:style w:type="character" w:customStyle="1" w:styleId="apple-converted-space">
    <w:name w:val="apple-converted-space"/>
    <w:basedOn w:val="DefaultParagraphFont"/>
    <w:rsid w:val="008771B1"/>
  </w:style>
  <w:style w:type="character" w:styleId="Emphasis">
    <w:name w:val="Emphasis"/>
    <w:basedOn w:val="DefaultParagraphFont"/>
    <w:uiPriority w:val="20"/>
    <w:qFormat/>
    <w:rsid w:val="008771B1"/>
    <w:rPr>
      <w:i/>
      <w:iCs/>
    </w:rPr>
  </w:style>
  <w:style w:type="character" w:customStyle="1" w:styleId="NoSpacingChar">
    <w:name w:val="No Spacing Char"/>
    <w:link w:val="NoSpacing"/>
    <w:uiPriority w:val="1"/>
    <w:locked/>
    <w:rsid w:val="00B7443E"/>
    <w:rPr>
      <w:rFonts w:ascii="Calibri" w:eastAsia="Calibri" w:hAnsi="Calibri"/>
      <w:color w:val="000000"/>
      <w:sz w:val="22"/>
      <w:lang w:eastAsia="ja-JP"/>
    </w:rPr>
  </w:style>
  <w:style w:type="paragraph" w:customStyle="1" w:styleId="dhead">
    <w:name w:val="d head"/>
    <w:basedOn w:val="Normal"/>
    <w:next w:val="Normal"/>
    <w:rsid w:val="006F676A"/>
    <w:pPr>
      <w:keepNext/>
      <w:widowControl w:val="0"/>
      <w:tabs>
        <w:tab w:val="left" w:pos="240"/>
      </w:tabs>
      <w:autoSpaceDE w:val="0"/>
      <w:autoSpaceDN w:val="0"/>
      <w:adjustRightInd w:val="0"/>
      <w:spacing w:before="340" w:after="180" w:line="360" w:lineRule="atLeast"/>
      <w:textAlignment w:val="center"/>
    </w:pPr>
    <w:rPr>
      <w:rFonts w:cs="MyriadPro-Regular"/>
      <w:b/>
      <w:bCs/>
      <w:color w:val="000000"/>
      <w:sz w:val="30"/>
      <w:szCs w:val="30"/>
      <w:lang w:val="en-GB" w:eastAsia="en-GB"/>
    </w:rPr>
  </w:style>
  <w:style w:type="paragraph" w:customStyle="1" w:styleId="ehead">
    <w:name w:val="e head"/>
    <w:basedOn w:val="Normal"/>
    <w:next w:val="Normal"/>
    <w:rsid w:val="006F676A"/>
    <w:pPr>
      <w:keepNext/>
      <w:keepLines/>
      <w:widowControl w:val="0"/>
      <w:tabs>
        <w:tab w:val="left" w:pos="240"/>
      </w:tabs>
      <w:autoSpaceDE w:val="0"/>
      <w:autoSpaceDN w:val="0"/>
      <w:adjustRightInd w:val="0"/>
      <w:spacing w:before="340" w:after="170" w:line="370" w:lineRule="atLeast"/>
      <w:jc w:val="both"/>
      <w:textAlignment w:val="center"/>
    </w:pPr>
    <w:rPr>
      <w:rFonts w:cs="MyriadPro-Regular"/>
      <w:b/>
      <w:bCs/>
      <w:color w:val="000000"/>
      <w:sz w:val="23"/>
      <w:szCs w:val="20"/>
      <w:lang w:val="en-GB" w:eastAsia="en-GB"/>
    </w:rPr>
  </w:style>
  <w:style w:type="paragraph" w:customStyle="1" w:styleId="eafterd">
    <w:name w:val="e after d"/>
    <w:basedOn w:val="ehead"/>
    <w:rsid w:val="006F676A"/>
    <w:pPr>
      <w:spacing w:before="0"/>
    </w:pPr>
  </w:style>
  <w:style w:type="paragraph" w:customStyle="1" w:styleId="Default">
    <w:name w:val="Default"/>
    <w:rsid w:val="006F676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3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5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1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69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33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5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7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6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8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7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1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7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6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65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9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9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1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2EF53-0440-7C48-9CE9-875C0A4FB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Leadership Academy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Andrea Glover</cp:lastModifiedBy>
  <cp:revision>23</cp:revision>
  <cp:lastPrinted>2016-02-18T18:59:00Z</cp:lastPrinted>
  <dcterms:created xsi:type="dcterms:W3CDTF">2019-04-28T14:09:00Z</dcterms:created>
  <dcterms:modified xsi:type="dcterms:W3CDTF">2019-07-11T06:35:00Z</dcterms:modified>
</cp:coreProperties>
</file>