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3AAA36B2" w:rsidR="00FA0350" w:rsidRPr="00786DDA" w:rsidRDefault="00FD446C" w:rsidP="00FA0350">
      <w:pPr>
        <w:rPr>
          <w:lang w:val="en-GB"/>
        </w:rPr>
      </w:pPr>
      <w:r w:rsidRPr="00786DDA">
        <w:rPr>
          <w:noProof/>
          <w:lang w:val="en-GB" w:eastAsia="en-GB"/>
        </w:rPr>
        <mc:AlternateContent>
          <mc:Choice Requires="wps">
            <w:drawing>
              <wp:anchor distT="0" distB="0" distL="114300" distR="114300" simplePos="0" relativeHeight="251656704" behindDoc="0" locked="0" layoutInCell="1" allowOverlap="1" wp14:anchorId="1286E682" wp14:editId="459EA23C">
                <wp:simplePos x="0" y="0"/>
                <wp:positionH relativeFrom="column">
                  <wp:posOffset>-622935</wp:posOffset>
                </wp:positionH>
                <wp:positionV relativeFrom="paragraph">
                  <wp:posOffset>187414</wp:posOffset>
                </wp:positionV>
                <wp:extent cx="6455410" cy="2551814"/>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551814"/>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01A39E1" w14:textId="22656857" w:rsidR="00FD446C" w:rsidRDefault="00FD446C" w:rsidP="00F86BE8">
                            <w:pPr>
                              <w:pStyle w:val="Heading1"/>
                              <w:spacing w:before="0"/>
                              <w:rPr>
                                <w:noProof/>
                                <w:sz w:val="60"/>
                                <w:szCs w:val="60"/>
                                <w:lang w:val="en-GB"/>
                              </w:rPr>
                            </w:pPr>
                            <w:r>
                              <w:rPr>
                                <w:noProof/>
                                <w:sz w:val="60"/>
                                <w:szCs w:val="60"/>
                                <w:lang w:val="en-GB"/>
                              </w:rPr>
                              <w:t xml:space="preserve">Facilitator guidance: </w:t>
                            </w:r>
                          </w:p>
                          <w:p w14:paraId="27608562" w14:textId="77777777" w:rsidR="00FD446C" w:rsidRPr="00FD446C" w:rsidRDefault="00FD446C" w:rsidP="00FD446C">
                            <w:pPr>
                              <w:rPr>
                                <w:lang w:val="en-GB"/>
                              </w:rPr>
                            </w:pPr>
                          </w:p>
                          <w:p w14:paraId="6AE65C07" w14:textId="77777777" w:rsidR="00FD446C" w:rsidRDefault="00AF546C" w:rsidP="00F86BE8">
                            <w:pPr>
                              <w:pStyle w:val="Heading1"/>
                              <w:spacing w:before="0"/>
                              <w:rPr>
                                <w:noProof/>
                                <w:sz w:val="60"/>
                                <w:szCs w:val="60"/>
                                <w:lang w:val="en-GB"/>
                              </w:rPr>
                            </w:pPr>
                            <w:r>
                              <w:rPr>
                                <w:noProof/>
                                <w:sz w:val="60"/>
                                <w:szCs w:val="60"/>
                                <w:lang w:val="en-GB"/>
                              </w:rPr>
                              <w:t xml:space="preserve">Talent management </w:t>
                            </w:r>
                          </w:p>
                          <w:p w14:paraId="678B1D50" w14:textId="3CB00301" w:rsidR="00C9794A" w:rsidRDefault="00AF546C" w:rsidP="00F86BE8">
                            <w:pPr>
                              <w:pStyle w:val="Heading1"/>
                              <w:spacing w:before="0"/>
                              <w:rPr>
                                <w:noProof/>
                                <w:sz w:val="60"/>
                                <w:szCs w:val="60"/>
                                <w:lang w:val="en-GB"/>
                              </w:rPr>
                            </w:pPr>
                            <w:r>
                              <w:rPr>
                                <w:noProof/>
                                <w:sz w:val="60"/>
                                <w:szCs w:val="60"/>
                                <w:lang w:val="en-GB"/>
                              </w:rPr>
                              <w:t>engagement slide pack</w:t>
                            </w:r>
                            <w:r w:rsidR="006456A9">
                              <w:rPr>
                                <w:noProof/>
                                <w:sz w:val="60"/>
                                <w:szCs w:val="60"/>
                                <w:lang w:val="en-GB"/>
                              </w:rPr>
                              <w:t xml:space="preserve"> </w:t>
                            </w:r>
                            <w:bookmarkStart w:id="0" w:name="_GoBack"/>
                            <w:bookmarkEnd w:id="0"/>
                          </w:p>
                          <w:p w14:paraId="4FD6E6A1" w14:textId="77777777" w:rsidR="00C9794A" w:rsidRPr="009D77FB" w:rsidRDefault="00C9794A" w:rsidP="009D77FB">
                            <w:pPr>
                              <w:rPr>
                                <w:lang w:val="en-GB"/>
                              </w:rPr>
                            </w:pPr>
                          </w:p>
                          <w:p w14:paraId="5EF07448" w14:textId="252CC9D1" w:rsidR="00C9794A" w:rsidRPr="008721AA" w:rsidRDefault="00FD446C" w:rsidP="000E4A0A">
                            <w:pPr>
                              <w:pStyle w:val="Heading2"/>
                              <w:rPr>
                                <w:b w:val="0"/>
                                <w:noProof/>
                                <w:lang w:val="en-GB"/>
                              </w:rPr>
                            </w:pPr>
                            <w:r>
                              <w:rPr>
                                <w:noProof/>
                                <w:lang w:val="en-GB"/>
                              </w:rPr>
                              <w:t>For use with managers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75pt;width:508.3pt;height:20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" filled="f" stroked="f">
                <v:textbox>
                  <w:txbxContent>
                    <w:p w14:paraId="101A39E1" w14:textId="22656857" w:rsidR="00FD446C" w:rsidRDefault="00FD446C" w:rsidP="00F86BE8">
                      <w:pPr>
                        <w:pStyle w:val="Heading1"/>
                        <w:spacing w:before="0"/>
                        <w:rPr>
                          <w:noProof/>
                          <w:sz w:val="60"/>
                          <w:szCs w:val="60"/>
                          <w:lang w:val="en-GB"/>
                        </w:rPr>
                      </w:pPr>
                      <w:r>
                        <w:rPr>
                          <w:noProof/>
                          <w:sz w:val="60"/>
                          <w:szCs w:val="60"/>
                          <w:lang w:val="en-GB"/>
                        </w:rPr>
                        <w:t xml:space="preserve">Facilitator guidance: </w:t>
                      </w:r>
                    </w:p>
                    <w:p w14:paraId="27608562" w14:textId="77777777" w:rsidR="00FD446C" w:rsidRPr="00FD446C" w:rsidRDefault="00FD446C" w:rsidP="00FD446C">
                      <w:pPr>
                        <w:rPr>
                          <w:lang w:val="en-GB"/>
                        </w:rPr>
                      </w:pPr>
                    </w:p>
                    <w:p w14:paraId="6AE65C07" w14:textId="77777777" w:rsidR="00FD446C" w:rsidRDefault="00AF546C" w:rsidP="00F86BE8">
                      <w:pPr>
                        <w:pStyle w:val="Heading1"/>
                        <w:spacing w:before="0"/>
                        <w:rPr>
                          <w:noProof/>
                          <w:sz w:val="60"/>
                          <w:szCs w:val="60"/>
                          <w:lang w:val="en-GB"/>
                        </w:rPr>
                      </w:pPr>
                      <w:r>
                        <w:rPr>
                          <w:noProof/>
                          <w:sz w:val="60"/>
                          <w:szCs w:val="60"/>
                          <w:lang w:val="en-GB"/>
                        </w:rPr>
                        <w:t xml:space="preserve">Talent management </w:t>
                      </w:r>
                    </w:p>
                    <w:p w14:paraId="678B1D50" w14:textId="3CB00301" w:rsidR="00C9794A" w:rsidRDefault="00AF546C" w:rsidP="00F86BE8">
                      <w:pPr>
                        <w:pStyle w:val="Heading1"/>
                        <w:spacing w:before="0"/>
                        <w:rPr>
                          <w:noProof/>
                          <w:sz w:val="60"/>
                          <w:szCs w:val="60"/>
                          <w:lang w:val="en-GB"/>
                        </w:rPr>
                      </w:pPr>
                      <w:r>
                        <w:rPr>
                          <w:noProof/>
                          <w:sz w:val="60"/>
                          <w:szCs w:val="60"/>
                          <w:lang w:val="en-GB"/>
                        </w:rPr>
                        <w:t>engagement slide pack</w:t>
                      </w:r>
                      <w:r w:rsidR="006456A9">
                        <w:rPr>
                          <w:noProof/>
                          <w:sz w:val="60"/>
                          <w:szCs w:val="60"/>
                          <w:lang w:val="en-GB"/>
                        </w:rPr>
                        <w:t xml:space="preserve"> </w:t>
                      </w:r>
                      <w:bookmarkStart w:id="1" w:name="_GoBack"/>
                      <w:bookmarkEnd w:id="1"/>
                    </w:p>
                    <w:p w14:paraId="4FD6E6A1" w14:textId="77777777" w:rsidR="00C9794A" w:rsidRPr="009D77FB" w:rsidRDefault="00C9794A" w:rsidP="009D77FB">
                      <w:pPr>
                        <w:rPr>
                          <w:lang w:val="en-GB"/>
                        </w:rPr>
                      </w:pPr>
                    </w:p>
                    <w:p w14:paraId="5EF07448" w14:textId="252CC9D1" w:rsidR="00C9794A" w:rsidRPr="008721AA" w:rsidRDefault="00FD446C" w:rsidP="000E4A0A">
                      <w:pPr>
                        <w:pStyle w:val="Heading2"/>
                        <w:rPr>
                          <w:b w:val="0"/>
                          <w:noProof/>
                          <w:lang w:val="en-GB"/>
                        </w:rPr>
                      </w:pPr>
                      <w:r>
                        <w:rPr>
                          <w:noProof/>
                          <w:lang w:val="en-GB"/>
                        </w:rPr>
                        <w:t>For use with managers</w:t>
                      </w:r>
                    </w:p>
                  </w:txbxContent>
                </v:textbox>
              </v:shape>
            </w:pict>
          </mc:Fallback>
        </mc:AlternateContent>
      </w:r>
      <w:r w:rsidR="0082270E" w:rsidRPr="00786DDA">
        <w:rPr>
          <w:rFonts w:cs="Arial"/>
          <w:noProof/>
          <w:color w:val="979792"/>
          <w:sz w:val="40"/>
          <w:szCs w:val="48"/>
          <w:lang w:val="en-GB" w:eastAsia="en-GB"/>
        </w:rPr>
        <w:drawing>
          <wp:anchor distT="0" distB="0" distL="114300" distR="114300" simplePos="0" relativeHeight="251664384" behindDoc="1" locked="0" layoutInCell="1" allowOverlap="1" wp14:anchorId="6C78C4EB" wp14:editId="233870A1">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0D2AE6A2" w14:textId="6B9C659A" w:rsidR="00FA0350" w:rsidRPr="00786DDA" w:rsidRDefault="00FA0350" w:rsidP="00FA0350">
      <w:pPr>
        <w:rPr>
          <w:lang w:val="en-GB"/>
        </w:rPr>
      </w:pPr>
    </w:p>
    <w:p w14:paraId="41DE9AD6" w14:textId="287D4152" w:rsidR="00FA0350" w:rsidRPr="00786DDA" w:rsidRDefault="00FA0350" w:rsidP="00FA0350">
      <w:pPr>
        <w:rPr>
          <w:lang w:val="en-GB"/>
        </w:rPr>
      </w:pPr>
    </w:p>
    <w:p w14:paraId="13E6D03F" w14:textId="1710966E" w:rsidR="00FA0350" w:rsidRPr="00786DDA" w:rsidRDefault="00FA0350" w:rsidP="00FA0350">
      <w:pPr>
        <w:rPr>
          <w:lang w:val="en-GB"/>
        </w:rPr>
      </w:pPr>
    </w:p>
    <w:p w14:paraId="18CFC5D3" w14:textId="75BCD60A" w:rsidR="00FA0350" w:rsidRPr="00786DDA" w:rsidRDefault="00FA0350" w:rsidP="00FA0350">
      <w:pPr>
        <w:rPr>
          <w:lang w:val="en-GB"/>
        </w:rPr>
      </w:pPr>
    </w:p>
    <w:p w14:paraId="75E4E752" w14:textId="672964DF" w:rsidR="00FA0350" w:rsidRPr="00786DDA" w:rsidRDefault="0082270E" w:rsidP="00FA0350">
      <w:pPr>
        <w:rPr>
          <w:lang w:val="en-GB"/>
        </w:rPr>
      </w:pPr>
      <w:r w:rsidRPr="00786DDA">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786DDA" w:rsidRDefault="00FA0350" w:rsidP="00FA0350">
      <w:pPr>
        <w:rPr>
          <w:lang w:val="en-GB"/>
        </w:rPr>
      </w:pPr>
    </w:p>
    <w:p w14:paraId="6E01BE57" w14:textId="7573F073" w:rsidR="00FA0350" w:rsidRPr="00786DDA" w:rsidRDefault="00FA0350" w:rsidP="00FA0350">
      <w:pPr>
        <w:rPr>
          <w:lang w:val="en-GB"/>
        </w:rPr>
      </w:pPr>
    </w:p>
    <w:p w14:paraId="53EFF415" w14:textId="5453052A" w:rsidR="00FA0350" w:rsidRPr="00786DDA" w:rsidRDefault="00FA0350" w:rsidP="00FA0350">
      <w:pPr>
        <w:rPr>
          <w:lang w:val="en-GB"/>
        </w:rPr>
      </w:pPr>
    </w:p>
    <w:p w14:paraId="3773B9CC" w14:textId="562339C4" w:rsidR="00FA0350" w:rsidRPr="00786DDA" w:rsidRDefault="00FA0350" w:rsidP="00FA0350">
      <w:pPr>
        <w:rPr>
          <w:lang w:val="en-GB"/>
        </w:rPr>
      </w:pPr>
    </w:p>
    <w:p w14:paraId="6DAB9DB9" w14:textId="5CDB9BED" w:rsidR="00FA0350" w:rsidRPr="00786DDA" w:rsidRDefault="00FA0350" w:rsidP="00FA0350">
      <w:pPr>
        <w:rPr>
          <w:lang w:val="en-GB"/>
        </w:rPr>
      </w:pPr>
    </w:p>
    <w:p w14:paraId="6BCEC182" w14:textId="37A563FD" w:rsidR="00FA0350" w:rsidRPr="00786DDA" w:rsidRDefault="00FA0350" w:rsidP="00FA0350">
      <w:pPr>
        <w:rPr>
          <w:lang w:val="en-GB"/>
        </w:rPr>
      </w:pPr>
    </w:p>
    <w:p w14:paraId="75E28971" w14:textId="2CFDB538" w:rsidR="00FA0350" w:rsidRPr="00786DDA" w:rsidRDefault="00FA0350" w:rsidP="00FA0350">
      <w:pPr>
        <w:rPr>
          <w:lang w:val="en-GB"/>
        </w:rPr>
      </w:pPr>
    </w:p>
    <w:p w14:paraId="0EBF9F94" w14:textId="0807EBDC" w:rsidR="00FA0350" w:rsidRPr="00786DDA" w:rsidRDefault="00FA0350" w:rsidP="00FA0350">
      <w:pPr>
        <w:rPr>
          <w:lang w:val="en-GB"/>
        </w:rPr>
      </w:pPr>
    </w:p>
    <w:p w14:paraId="6859970D" w14:textId="31430F27" w:rsidR="00FA0350" w:rsidRPr="00786DDA" w:rsidRDefault="00FA0350" w:rsidP="00FA0350">
      <w:pPr>
        <w:rPr>
          <w:lang w:val="en-GB"/>
        </w:rPr>
      </w:pPr>
    </w:p>
    <w:p w14:paraId="0EAE7016" w14:textId="47D0E44A" w:rsidR="00BE668D" w:rsidRPr="00786DDA" w:rsidRDefault="00BE668D" w:rsidP="00BE668D">
      <w:pPr>
        <w:rPr>
          <w:lang w:val="en-GB"/>
        </w:rPr>
      </w:pPr>
    </w:p>
    <w:p w14:paraId="767E24E3" w14:textId="3C71C013" w:rsidR="00BE668D" w:rsidRPr="00786DDA" w:rsidRDefault="00BE668D" w:rsidP="00BE668D">
      <w:pPr>
        <w:rPr>
          <w:lang w:val="en-GB"/>
        </w:rPr>
      </w:pPr>
    </w:p>
    <w:p w14:paraId="615781D4" w14:textId="61495F0D" w:rsidR="00BE668D" w:rsidRPr="00786DDA" w:rsidRDefault="00BE668D" w:rsidP="00BE668D">
      <w:pPr>
        <w:rPr>
          <w:lang w:val="en-GB"/>
        </w:rPr>
      </w:pPr>
    </w:p>
    <w:p w14:paraId="19CD4809" w14:textId="6B9A285D" w:rsidR="00FA0350" w:rsidRPr="00786DDA" w:rsidRDefault="00FA0350" w:rsidP="00BE668D">
      <w:pPr>
        <w:rPr>
          <w:lang w:val="en-GB"/>
        </w:rPr>
      </w:pPr>
    </w:p>
    <w:bookmarkStart w:id="2" w:name="_Toc480555637"/>
    <w:bookmarkStart w:id="3" w:name="_Toc480555818"/>
    <w:bookmarkStart w:id="4" w:name="_Toc480555890"/>
    <w:p w14:paraId="37769FAC" w14:textId="140B5812" w:rsidR="00855ABB" w:rsidRPr="00786DDA" w:rsidRDefault="007C643D">
      <w:pPr>
        <w:spacing w:after="0"/>
        <w:rPr>
          <w:rFonts w:eastAsiaTheme="majorEastAsia" w:cstheme="majorBidi"/>
          <w:b/>
          <w:color w:val="005EB8"/>
          <w:sz w:val="40"/>
          <w:szCs w:val="60"/>
          <w:lang w:val="en-GB"/>
        </w:rPr>
      </w:pPr>
      <w:r w:rsidRPr="00786DDA">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sidRPr="00786DDA">
        <w:rPr>
          <w:rFonts w:eastAsiaTheme="majorEastAsia" w:cstheme="majorBidi"/>
          <w:b/>
          <w:color w:val="005EB8"/>
          <w:sz w:val="40"/>
          <w:szCs w:val="60"/>
          <w:lang w:val="en-GB"/>
        </w:rPr>
        <w:br w:type="page"/>
      </w:r>
    </w:p>
    <w:p w14:paraId="0C63CD96" w14:textId="21324631" w:rsidR="001253A5" w:rsidRPr="00786DDA" w:rsidRDefault="00AF546C" w:rsidP="001253A5">
      <w:pPr>
        <w:jc w:val="both"/>
        <w:rPr>
          <w:rFonts w:eastAsiaTheme="majorEastAsia" w:cstheme="majorBidi"/>
          <w:b/>
          <w:color w:val="005EB8"/>
          <w:sz w:val="40"/>
          <w:szCs w:val="60"/>
          <w:lang w:val="en-GB"/>
        </w:rPr>
      </w:pPr>
      <w:r w:rsidRPr="00786DDA">
        <w:rPr>
          <w:rFonts w:eastAsiaTheme="majorEastAsia" w:cstheme="majorBidi"/>
          <w:b/>
          <w:color w:val="005EB8"/>
          <w:sz w:val="40"/>
          <w:szCs w:val="60"/>
          <w:lang w:val="en-GB"/>
        </w:rPr>
        <w:lastRenderedPageBreak/>
        <w:t>Facilitator notes</w:t>
      </w:r>
    </w:p>
    <w:p w14:paraId="0A25D7BD" w14:textId="11B62628" w:rsidR="001253A5" w:rsidRPr="00786DDA" w:rsidRDefault="00AF546C" w:rsidP="00086F06">
      <w:pPr>
        <w:pStyle w:val="Heading2"/>
        <w:jc w:val="both"/>
        <w:rPr>
          <w:sz w:val="28"/>
          <w:lang w:val="en-GB"/>
        </w:rPr>
      </w:pPr>
      <w:r w:rsidRPr="00786DDA">
        <w:rPr>
          <w:sz w:val="28"/>
          <w:lang w:val="en-GB"/>
        </w:rPr>
        <w:t>Purpose</w:t>
      </w:r>
    </w:p>
    <w:p w14:paraId="0FAF5D8A" w14:textId="5B652B07" w:rsidR="001407AF" w:rsidRPr="00786DDA" w:rsidRDefault="004A33B0" w:rsidP="001407AF">
      <w:pPr>
        <w:jc w:val="both"/>
        <w:rPr>
          <w:lang w:val="en-GB"/>
        </w:rPr>
      </w:pPr>
      <w:r w:rsidRPr="00786DDA">
        <w:rPr>
          <w:lang w:val="en-GB"/>
        </w:rPr>
        <w:t xml:space="preserve">This slide pack has been designed to support organisations to engage </w:t>
      </w:r>
      <w:r w:rsidR="002266A6">
        <w:rPr>
          <w:lang w:val="en-GB"/>
        </w:rPr>
        <w:t>managers at different levels within the organisation to have an</w:t>
      </w:r>
      <w:r w:rsidRPr="00786DDA">
        <w:rPr>
          <w:lang w:val="en-GB"/>
        </w:rPr>
        <w:t xml:space="preserve"> in an initial conversation about talent management.  Given the different perceptions and experiences people may have had</w:t>
      </w:r>
      <w:r w:rsidR="00097C43" w:rsidRPr="00786DDA">
        <w:rPr>
          <w:lang w:val="en-GB"/>
        </w:rPr>
        <w:t>,</w:t>
      </w:r>
      <w:r w:rsidRPr="00786DDA">
        <w:rPr>
          <w:lang w:val="en-GB"/>
        </w:rPr>
        <w:t xml:space="preserve"> the purpose at this stage is to ensure everyone has a shared understanding.</w:t>
      </w:r>
    </w:p>
    <w:p w14:paraId="034A1DF6" w14:textId="0D3F7E69" w:rsidR="004A33B0" w:rsidRPr="00786DDA" w:rsidRDefault="004A33B0" w:rsidP="001407AF">
      <w:pPr>
        <w:jc w:val="both"/>
        <w:rPr>
          <w:lang w:val="en-GB"/>
        </w:rPr>
      </w:pPr>
      <w:r w:rsidRPr="00786DDA">
        <w:rPr>
          <w:lang w:val="en-GB"/>
        </w:rPr>
        <w:t>When using these slides, it is best to position them as aids for a facilitated conversation or discussion rather than a presentation.  This will help to ensure people can explore the elements that are most relevant to them whilst providing you with the insights into what will be needed to make this work for people locally.</w:t>
      </w:r>
    </w:p>
    <w:p w14:paraId="5DF82849" w14:textId="6A4F406D" w:rsidR="001253A5" w:rsidRPr="00786DDA" w:rsidRDefault="004A33B0" w:rsidP="00086F06">
      <w:pPr>
        <w:jc w:val="both"/>
        <w:rPr>
          <w:lang w:val="en-GB"/>
        </w:rPr>
      </w:pPr>
      <w:r w:rsidRPr="00786DDA">
        <w:rPr>
          <w:lang w:val="en-GB"/>
        </w:rPr>
        <w:t>Some other key considerations when using these slides</w:t>
      </w:r>
      <w:r w:rsidR="000A17C8" w:rsidRPr="00786DDA">
        <w:rPr>
          <w:lang w:val="en-GB"/>
        </w:rPr>
        <w:t>:</w:t>
      </w:r>
    </w:p>
    <w:p w14:paraId="0A85C3AD" w14:textId="0F12741C" w:rsidR="00B4184C" w:rsidRPr="00786DDA" w:rsidRDefault="004A33B0" w:rsidP="007C643D">
      <w:pPr>
        <w:pStyle w:val="ListParagraph"/>
        <w:numPr>
          <w:ilvl w:val="0"/>
          <w:numId w:val="1"/>
        </w:numPr>
        <w:spacing w:after="0" w:line="240" w:lineRule="auto"/>
        <w:ind w:left="426"/>
        <w:jc w:val="both"/>
      </w:pPr>
      <w:r w:rsidRPr="00786DDA">
        <w:t>they have</w:t>
      </w:r>
      <w:r w:rsidR="00B4184C" w:rsidRPr="00786DDA">
        <w:t xml:space="preserve"> been designed to be used in </w:t>
      </w:r>
      <w:r w:rsidRPr="00786DDA">
        <w:t>their</w:t>
      </w:r>
      <w:r w:rsidR="00B4184C" w:rsidRPr="00786DDA">
        <w:t xml:space="preserve"> entirety, but you free to </w:t>
      </w:r>
      <w:r w:rsidRPr="00786DDA">
        <w:t>adapt as</w:t>
      </w:r>
      <w:r w:rsidR="002D60C4" w:rsidRPr="00786DDA">
        <w:t xml:space="preserve"> them for use within your organisation</w:t>
      </w:r>
    </w:p>
    <w:p w14:paraId="48B08004" w14:textId="3D0646F2" w:rsidR="00B4184C" w:rsidRPr="00786DDA" w:rsidRDefault="002D60C4" w:rsidP="002D60C4">
      <w:pPr>
        <w:pStyle w:val="ListParagraph"/>
        <w:numPr>
          <w:ilvl w:val="0"/>
          <w:numId w:val="1"/>
        </w:numPr>
        <w:spacing w:after="0" w:line="240" w:lineRule="auto"/>
        <w:ind w:left="426"/>
        <w:jc w:val="both"/>
      </w:pPr>
      <w:r w:rsidRPr="00786DDA">
        <w:t>they are based on the assumption that you will be embedding</w:t>
      </w:r>
      <w:r w:rsidR="00B4184C" w:rsidRPr="00786DDA">
        <w:t xml:space="preserve"> a holistic and inclusive approach</w:t>
      </w:r>
      <w:r w:rsidRPr="00786DDA">
        <w:t xml:space="preserve"> to talent management that is</w:t>
      </w:r>
      <w:r w:rsidR="00B4184C" w:rsidRPr="00786DDA">
        <w:t xml:space="preserve"> relevant to employees at all levels</w:t>
      </w:r>
    </w:p>
    <w:p w14:paraId="34DC7760" w14:textId="5D6E525D" w:rsidR="002D60C4" w:rsidRPr="00786DDA" w:rsidRDefault="002D60C4" w:rsidP="002D60C4">
      <w:pPr>
        <w:pStyle w:val="ListParagraph"/>
        <w:numPr>
          <w:ilvl w:val="0"/>
          <w:numId w:val="1"/>
        </w:numPr>
        <w:spacing w:after="0" w:line="240" w:lineRule="auto"/>
        <w:ind w:left="426"/>
        <w:jc w:val="both"/>
      </w:pPr>
      <w:r w:rsidRPr="00786DDA">
        <w:t>these are intended to be used as a starting point / initial conversation.  Other materials exist within the toolkit for briefing staff and training managers in the skills needed to apply talent management.</w:t>
      </w:r>
    </w:p>
    <w:p w14:paraId="6B9BC1E2" w14:textId="77777777" w:rsidR="00683584" w:rsidRPr="00786DDA" w:rsidRDefault="00683584" w:rsidP="002D60C4">
      <w:pPr>
        <w:spacing w:after="0"/>
        <w:jc w:val="both"/>
        <w:rPr>
          <w:lang w:val="en-GB"/>
        </w:rPr>
      </w:pPr>
    </w:p>
    <w:bookmarkEnd w:id="2"/>
    <w:bookmarkEnd w:id="3"/>
    <w:bookmarkEnd w:id="4"/>
    <w:p w14:paraId="24CC822D" w14:textId="36B2642D" w:rsidR="00AF546C" w:rsidRPr="00786DDA" w:rsidRDefault="00AF546C" w:rsidP="00AF546C">
      <w:pPr>
        <w:pStyle w:val="Heading2"/>
        <w:jc w:val="both"/>
        <w:rPr>
          <w:sz w:val="28"/>
          <w:lang w:val="en-GB"/>
        </w:rPr>
      </w:pPr>
      <w:r w:rsidRPr="00786DDA">
        <w:rPr>
          <w:sz w:val="28"/>
          <w:lang w:val="en-GB"/>
        </w:rPr>
        <w:t>Timings</w:t>
      </w:r>
    </w:p>
    <w:p w14:paraId="74B9EE95" w14:textId="7137B7C7" w:rsidR="00AF546C" w:rsidRPr="00786DDA" w:rsidRDefault="002D60C4" w:rsidP="00AF546C">
      <w:pPr>
        <w:spacing w:after="0"/>
        <w:jc w:val="both"/>
        <w:rPr>
          <w:rFonts w:cs="Tahoma"/>
          <w:lang w:val="en-GB"/>
        </w:rPr>
      </w:pPr>
      <w:r w:rsidRPr="00786DDA">
        <w:rPr>
          <w:rFonts w:cs="Tahoma"/>
          <w:lang w:val="en-GB"/>
        </w:rPr>
        <w:t>The facilitator notes are based upon a 2-hour conversation, but you are free to cut this back or extend it as you need.  It will be difficult to have this conversation in less than 60 mins.</w:t>
      </w:r>
    </w:p>
    <w:p w14:paraId="42EFDADB" w14:textId="77777777" w:rsidR="00AF546C" w:rsidRPr="00786DDA" w:rsidRDefault="00AF546C" w:rsidP="00AF546C">
      <w:pPr>
        <w:spacing w:after="0"/>
        <w:jc w:val="both"/>
        <w:rPr>
          <w:rFonts w:cs="Tahoma"/>
          <w:b/>
          <w:lang w:val="en-GB"/>
        </w:rPr>
      </w:pPr>
    </w:p>
    <w:p w14:paraId="31827A52" w14:textId="31498813" w:rsidR="001C3160" w:rsidRPr="00786DDA" w:rsidRDefault="00AF546C" w:rsidP="00AF546C">
      <w:pPr>
        <w:pStyle w:val="Heading2"/>
        <w:jc w:val="both"/>
        <w:rPr>
          <w:sz w:val="28"/>
          <w:lang w:val="en-GB"/>
        </w:rPr>
      </w:pPr>
      <w:r w:rsidRPr="00786DDA">
        <w:rPr>
          <w:sz w:val="28"/>
          <w:lang w:val="en-GB"/>
        </w:rPr>
        <w:t>Logistics</w:t>
      </w:r>
    </w:p>
    <w:p w14:paraId="34449C46" w14:textId="38EA4053" w:rsidR="002D60C4" w:rsidRPr="00786DDA" w:rsidRDefault="00AF546C" w:rsidP="001C3160">
      <w:pPr>
        <w:spacing w:after="0"/>
        <w:jc w:val="both"/>
        <w:rPr>
          <w:rFonts w:cs="Tahoma"/>
          <w:lang w:val="en-GB"/>
        </w:rPr>
      </w:pPr>
      <w:r w:rsidRPr="00786DDA">
        <w:rPr>
          <w:rFonts w:cs="Tahoma"/>
          <w:b/>
          <w:lang w:val="en-GB"/>
        </w:rPr>
        <w:t xml:space="preserve">Room layout </w:t>
      </w:r>
      <w:r w:rsidR="002D60C4" w:rsidRPr="00786DDA">
        <w:rPr>
          <w:rFonts w:cs="Tahoma"/>
          <w:b/>
          <w:lang w:val="en-GB"/>
        </w:rPr>
        <w:t>–</w:t>
      </w:r>
      <w:r w:rsidR="001C3160" w:rsidRPr="00786DDA">
        <w:rPr>
          <w:rFonts w:cs="Tahoma"/>
          <w:b/>
          <w:lang w:val="en-GB"/>
        </w:rPr>
        <w:t xml:space="preserve"> </w:t>
      </w:r>
      <w:r w:rsidR="002D60C4" w:rsidRPr="00786DDA">
        <w:rPr>
          <w:rFonts w:cs="Tahoma"/>
          <w:lang w:val="en-GB"/>
        </w:rPr>
        <w:t xml:space="preserve">whilst this can be facilitated with any size of group it will become harder to maintain the conversational element once the group size gets beyond 20 people.  The optimum room layout is either cabaret style or a </w:t>
      </w:r>
      <w:r w:rsidR="0033186B" w:rsidRPr="00786DDA">
        <w:rPr>
          <w:rFonts w:cs="Tahoma"/>
          <w:lang w:val="en-GB"/>
        </w:rPr>
        <w:t>semi-circle</w:t>
      </w:r>
      <w:r w:rsidR="002D60C4" w:rsidRPr="00786DDA">
        <w:rPr>
          <w:rFonts w:cs="Tahoma"/>
          <w:lang w:val="en-GB"/>
        </w:rPr>
        <w:t xml:space="preserve"> of chairs.  It also helps to have a room large enough that people can get up and walk about for some of the activities.</w:t>
      </w:r>
    </w:p>
    <w:p w14:paraId="64B2390D" w14:textId="77777777" w:rsidR="001C3160" w:rsidRPr="00786DDA" w:rsidRDefault="001C3160" w:rsidP="001C3160">
      <w:pPr>
        <w:spacing w:after="0"/>
        <w:rPr>
          <w:rFonts w:cs="Tahoma"/>
          <w:lang w:val="en-GB"/>
        </w:rPr>
      </w:pPr>
    </w:p>
    <w:p w14:paraId="1AB70E2E" w14:textId="0075D3DC" w:rsidR="004145EF" w:rsidRPr="00786DDA" w:rsidRDefault="001C3160" w:rsidP="001C3160">
      <w:pPr>
        <w:spacing w:after="0"/>
        <w:jc w:val="both"/>
        <w:rPr>
          <w:rFonts w:cs="Tahoma"/>
          <w:lang w:val="en-GB"/>
        </w:rPr>
      </w:pPr>
      <w:r w:rsidRPr="00786DDA">
        <w:rPr>
          <w:rFonts w:cs="Tahoma"/>
          <w:b/>
          <w:lang w:val="en-GB"/>
        </w:rPr>
        <w:t>Materials required –</w:t>
      </w:r>
      <w:r w:rsidR="002D60C4" w:rsidRPr="00786DDA">
        <w:rPr>
          <w:rFonts w:cs="Tahoma"/>
          <w:lang w:val="en-GB"/>
        </w:rPr>
        <w:t xml:space="preserve"> 1 x flip chart; projector and screen; wall space for sticking up flips; laptop and remote; </w:t>
      </w:r>
      <w:r w:rsidRPr="00786DDA">
        <w:rPr>
          <w:rFonts w:cs="Tahoma"/>
          <w:lang w:val="en-GB"/>
        </w:rPr>
        <w:t>spare pens for participants; flip chart pens for group work.</w:t>
      </w:r>
    </w:p>
    <w:p w14:paraId="40493EA5" w14:textId="77777777" w:rsidR="001C3160" w:rsidRPr="00786DDA" w:rsidRDefault="001C3160" w:rsidP="001C3160">
      <w:pPr>
        <w:spacing w:after="0"/>
        <w:jc w:val="both"/>
        <w:rPr>
          <w:lang w:val="en-GB"/>
        </w:rPr>
        <w:sectPr w:rsidR="001C3160" w:rsidRPr="00786DDA"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pPr>
    </w:p>
    <w:p w14:paraId="6E5D5018" w14:textId="4209E5E3" w:rsidR="001C3160" w:rsidRPr="00786DDA" w:rsidRDefault="00AF546C" w:rsidP="00AF546C">
      <w:pPr>
        <w:pStyle w:val="Heading2"/>
        <w:ind w:left="-1418"/>
        <w:jc w:val="both"/>
        <w:rPr>
          <w:sz w:val="28"/>
          <w:lang w:val="en-GB"/>
        </w:rPr>
      </w:pPr>
      <w:r w:rsidRPr="00786DDA">
        <w:rPr>
          <w:sz w:val="28"/>
          <w:lang w:val="en-GB"/>
        </w:rPr>
        <w:lastRenderedPageBreak/>
        <w:t xml:space="preserve">Facilitator </w:t>
      </w:r>
      <w:r w:rsidR="004D3963" w:rsidRPr="00786DDA">
        <w:rPr>
          <w:sz w:val="28"/>
          <w:lang w:val="en-GB"/>
        </w:rPr>
        <w:t>guidelines</w:t>
      </w:r>
    </w:p>
    <w:tbl>
      <w:tblPr>
        <w:tblStyle w:val="TableGrid"/>
        <w:tblW w:w="15026" w:type="dxa"/>
        <w:tblInd w:w="-1423" w:type="dxa"/>
        <w:tblLayout w:type="fixed"/>
        <w:tblLook w:val="04A0" w:firstRow="1" w:lastRow="0" w:firstColumn="1" w:lastColumn="0" w:noHBand="0" w:noVBand="1"/>
      </w:tblPr>
      <w:tblGrid>
        <w:gridCol w:w="2836"/>
        <w:gridCol w:w="12190"/>
      </w:tblGrid>
      <w:tr w:rsidR="001C3160" w:rsidRPr="00786DDA" w14:paraId="42EF0298" w14:textId="77777777" w:rsidTr="001C3160">
        <w:trPr>
          <w:cnfStyle w:val="100000000000" w:firstRow="1" w:lastRow="0" w:firstColumn="0" w:lastColumn="0" w:oddVBand="0" w:evenVBand="0" w:oddHBand="0" w:evenHBand="0" w:firstRowFirstColumn="0" w:firstRowLastColumn="0" w:lastRowFirstColumn="0" w:lastRowLastColumn="0"/>
        </w:trPr>
        <w:tc>
          <w:tcPr>
            <w:tcW w:w="2836" w:type="dxa"/>
            <w:shd w:val="clear" w:color="auto" w:fill="0070C0"/>
          </w:tcPr>
          <w:p w14:paraId="2FD1AAA1" w14:textId="140DAA37" w:rsidR="001C3160" w:rsidRPr="00786DDA" w:rsidRDefault="001C3160" w:rsidP="00786DDA">
            <w:pPr>
              <w:spacing w:before="0" w:after="0"/>
              <w:ind w:left="-249"/>
              <w:rPr>
                <w:rFonts w:cs="Tahoma"/>
                <w:b w:val="0"/>
                <w:lang w:val="en-GB"/>
              </w:rPr>
            </w:pPr>
            <w:r w:rsidRPr="00786DDA">
              <w:rPr>
                <w:rFonts w:cs="Tahoma"/>
                <w:lang w:val="en-GB"/>
              </w:rPr>
              <w:t>Slide and timing</w:t>
            </w:r>
          </w:p>
        </w:tc>
        <w:tc>
          <w:tcPr>
            <w:tcW w:w="12190" w:type="dxa"/>
            <w:shd w:val="clear" w:color="auto" w:fill="0070C0"/>
          </w:tcPr>
          <w:p w14:paraId="21688CD1" w14:textId="77777777" w:rsidR="001C3160" w:rsidRPr="00786DDA" w:rsidRDefault="001C3160" w:rsidP="00786DDA">
            <w:pPr>
              <w:spacing w:before="0" w:after="0"/>
              <w:rPr>
                <w:rFonts w:cs="Tahoma"/>
                <w:b w:val="0"/>
                <w:lang w:val="en-GB"/>
              </w:rPr>
            </w:pPr>
            <w:r w:rsidRPr="00786DDA">
              <w:rPr>
                <w:rFonts w:cs="Tahoma"/>
                <w:lang w:val="en-GB"/>
              </w:rPr>
              <w:t>Notes</w:t>
            </w:r>
          </w:p>
        </w:tc>
      </w:tr>
      <w:tr w:rsidR="001248DA" w:rsidRPr="00786DDA" w14:paraId="66020CE9" w14:textId="77777777" w:rsidTr="001C3160">
        <w:tc>
          <w:tcPr>
            <w:tcW w:w="2836" w:type="dxa"/>
          </w:tcPr>
          <w:p w14:paraId="55393077" w14:textId="77777777" w:rsidR="001248DA" w:rsidRPr="00786DDA" w:rsidRDefault="001248DA" w:rsidP="001248DA">
            <w:pPr>
              <w:spacing w:before="0" w:after="0"/>
              <w:rPr>
                <w:rFonts w:cs="Tahoma"/>
                <w:b/>
                <w:i/>
                <w:color w:val="0070C0"/>
                <w:lang w:val="en-GB"/>
              </w:rPr>
            </w:pPr>
          </w:p>
          <w:p w14:paraId="0E86861C" w14:textId="581914A0" w:rsidR="001248DA" w:rsidRPr="00786DDA" w:rsidRDefault="001248DA" w:rsidP="001248DA">
            <w:pPr>
              <w:spacing w:before="0" w:after="0"/>
              <w:rPr>
                <w:rFonts w:cs="Tahoma"/>
                <w:b/>
                <w:i/>
                <w:color w:val="0070C0"/>
                <w:lang w:val="en-GB"/>
              </w:rPr>
            </w:pPr>
            <w:r w:rsidRPr="00786DDA">
              <w:rPr>
                <w:rFonts w:cs="Tahoma"/>
                <w:b/>
                <w:i/>
                <w:color w:val="0070C0"/>
                <w:lang w:val="en-GB"/>
              </w:rPr>
              <w:t>Introductions positioning and purpose</w:t>
            </w:r>
          </w:p>
          <w:p w14:paraId="348B1E60" w14:textId="77777777" w:rsidR="001248DA" w:rsidRPr="00786DDA" w:rsidRDefault="001248DA" w:rsidP="001248DA">
            <w:pPr>
              <w:spacing w:before="0" w:after="0"/>
              <w:rPr>
                <w:rFonts w:cs="Tahoma"/>
                <w:b/>
                <w:i/>
                <w:color w:val="0070C0"/>
                <w:lang w:val="en-GB"/>
              </w:rPr>
            </w:pPr>
          </w:p>
          <w:p w14:paraId="427ECF4F" w14:textId="5C10BFAD" w:rsidR="001248DA" w:rsidRPr="00786DDA" w:rsidRDefault="001248DA" w:rsidP="001248DA">
            <w:pPr>
              <w:spacing w:before="0" w:after="0"/>
              <w:rPr>
                <w:rFonts w:cs="Tahoma"/>
                <w:b/>
                <w:lang w:val="en-GB"/>
              </w:rPr>
            </w:pPr>
            <w:r w:rsidRPr="00786DDA">
              <w:rPr>
                <w:rFonts w:cs="Tahoma"/>
                <w:b/>
                <w:lang w:val="en-GB"/>
              </w:rPr>
              <w:t>10 minutes</w:t>
            </w:r>
          </w:p>
        </w:tc>
        <w:tc>
          <w:tcPr>
            <w:tcW w:w="12190" w:type="dxa"/>
          </w:tcPr>
          <w:p w14:paraId="3FD593DF" w14:textId="77777777" w:rsidR="001248DA" w:rsidRPr="00786DDA" w:rsidRDefault="001248DA" w:rsidP="001248DA">
            <w:pPr>
              <w:spacing w:before="0" w:after="0"/>
              <w:jc w:val="both"/>
              <w:rPr>
                <w:rFonts w:cs="Tahoma"/>
                <w:b/>
                <w:lang w:val="en-GB"/>
              </w:rPr>
            </w:pPr>
          </w:p>
          <w:p w14:paraId="7F96B9DC" w14:textId="77777777" w:rsidR="001248DA" w:rsidRDefault="001248DA" w:rsidP="001248DA">
            <w:pPr>
              <w:spacing w:before="0" w:after="0"/>
              <w:jc w:val="both"/>
              <w:rPr>
                <w:rFonts w:cs="Tahoma"/>
                <w:lang w:val="en-GB"/>
              </w:rPr>
            </w:pPr>
            <w:r w:rsidRPr="00786DDA">
              <w:rPr>
                <w:rFonts w:cs="Tahoma"/>
                <w:b/>
                <w:lang w:val="en-GB"/>
              </w:rPr>
              <w:t>Slides 1</w:t>
            </w:r>
            <w:r w:rsidRPr="00786DDA">
              <w:rPr>
                <w:rFonts w:cs="Tahoma"/>
                <w:lang w:val="en-GB"/>
              </w:rPr>
              <w:t xml:space="preserve"> – </w:t>
            </w:r>
            <w:r w:rsidRPr="00786DDA">
              <w:rPr>
                <w:rFonts w:cs="Tahoma"/>
                <w:b/>
                <w:i/>
                <w:lang w:val="en-GB"/>
              </w:rPr>
              <w:t>Title page</w:t>
            </w:r>
            <w:r w:rsidRPr="00786DDA">
              <w:rPr>
                <w:rFonts w:cs="Tahoma"/>
                <w:b/>
                <w:lang w:val="en-GB"/>
              </w:rPr>
              <w:t xml:space="preserve">: </w:t>
            </w:r>
            <w:r w:rsidRPr="00786DDA">
              <w:rPr>
                <w:rFonts w:cs="Tahoma"/>
                <w:lang w:val="en-GB"/>
              </w:rPr>
              <w:t>Start by providing everyone with the opportunity to introduce themselves and share any expectations they have coming into this conversation.</w:t>
            </w:r>
          </w:p>
          <w:p w14:paraId="546523AF" w14:textId="77777777" w:rsidR="001248DA" w:rsidRPr="00786DDA" w:rsidRDefault="001248DA" w:rsidP="001248DA">
            <w:pPr>
              <w:spacing w:before="0" w:after="0"/>
              <w:jc w:val="both"/>
              <w:rPr>
                <w:rFonts w:cs="Tahoma"/>
                <w:lang w:val="en-GB"/>
              </w:rPr>
            </w:pPr>
          </w:p>
          <w:p w14:paraId="4716C6AB" w14:textId="77777777" w:rsidR="001248DA" w:rsidRPr="00786DDA" w:rsidRDefault="001248DA" w:rsidP="001248DA">
            <w:pPr>
              <w:spacing w:before="0" w:after="0"/>
              <w:jc w:val="both"/>
              <w:rPr>
                <w:rFonts w:cs="Tahoma"/>
                <w:lang w:val="en-GB"/>
              </w:rPr>
            </w:pPr>
            <w:r w:rsidRPr="00786DDA">
              <w:rPr>
                <w:rFonts w:cs="Tahoma"/>
                <w:lang w:val="en-GB"/>
              </w:rPr>
              <w:t xml:space="preserve">Position the session as being a conversation and opportunity for everyone to get involved.  Whilst you </w:t>
            </w:r>
            <w:r>
              <w:rPr>
                <w:rFonts w:cs="Tahoma"/>
                <w:lang w:val="en-GB"/>
              </w:rPr>
              <w:t>will be using</w:t>
            </w:r>
            <w:r w:rsidRPr="00786DDA">
              <w:rPr>
                <w:rFonts w:cs="Tahoma"/>
                <w:lang w:val="en-GB"/>
              </w:rPr>
              <w:t xml:space="preserve"> slides, </w:t>
            </w:r>
            <w:r>
              <w:rPr>
                <w:rFonts w:cs="Tahoma"/>
                <w:lang w:val="en-GB"/>
              </w:rPr>
              <w:t>this conversation</w:t>
            </w:r>
            <w:r w:rsidRPr="00786DDA">
              <w:rPr>
                <w:rFonts w:cs="Tahoma"/>
                <w:lang w:val="en-GB"/>
              </w:rPr>
              <w:t xml:space="preserve"> is as much </w:t>
            </w:r>
            <w:r>
              <w:rPr>
                <w:rFonts w:cs="Tahoma"/>
                <w:lang w:val="en-GB"/>
              </w:rPr>
              <w:t>about you hearing</w:t>
            </w:r>
            <w:r w:rsidRPr="00786DDA">
              <w:rPr>
                <w:rFonts w:cs="Tahoma"/>
                <w:lang w:val="en-GB"/>
              </w:rPr>
              <w:t xml:space="preserve"> from other</w:t>
            </w:r>
            <w:r>
              <w:rPr>
                <w:rFonts w:cs="Tahoma"/>
                <w:lang w:val="en-GB"/>
              </w:rPr>
              <w:t>s</w:t>
            </w:r>
            <w:r w:rsidRPr="00786DDA">
              <w:rPr>
                <w:rFonts w:cs="Tahoma"/>
                <w:lang w:val="en-GB"/>
              </w:rPr>
              <w:t xml:space="preserve"> as it is for them to </w:t>
            </w:r>
            <w:r>
              <w:rPr>
                <w:rFonts w:cs="Tahoma"/>
                <w:lang w:val="en-GB"/>
              </w:rPr>
              <w:t>listen to</w:t>
            </w:r>
            <w:r w:rsidRPr="00786DDA">
              <w:rPr>
                <w:rFonts w:cs="Tahoma"/>
                <w:lang w:val="en-GB"/>
              </w:rPr>
              <w:t xml:space="preserve"> you.</w:t>
            </w:r>
          </w:p>
          <w:p w14:paraId="4FD05CA5" w14:textId="77777777" w:rsidR="001248DA" w:rsidRPr="00786DDA" w:rsidRDefault="001248DA" w:rsidP="001248DA">
            <w:pPr>
              <w:spacing w:before="0" w:after="0"/>
              <w:jc w:val="both"/>
              <w:rPr>
                <w:rFonts w:cs="Tahoma"/>
                <w:lang w:val="en-GB"/>
              </w:rPr>
            </w:pPr>
          </w:p>
          <w:p w14:paraId="077F0D92" w14:textId="77777777" w:rsidR="001248DA" w:rsidRPr="00786DDA" w:rsidRDefault="001248DA" w:rsidP="001248DA">
            <w:pPr>
              <w:spacing w:before="0" w:after="0"/>
              <w:jc w:val="both"/>
              <w:rPr>
                <w:rFonts w:cs="Tahoma"/>
                <w:lang w:val="en-GB"/>
              </w:rPr>
            </w:pPr>
            <w:r w:rsidRPr="00786DDA">
              <w:rPr>
                <w:rFonts w:cs="Tahoma"/>
                <w:b/>
                <w:lang w:val="en-GB"/>
              </w:rPr>
              <w:t xml:space="preserve">Slide 2 – </w:t>
            </w:r>
            <w:r w:rsidRPr="00786DDA">
              <w:rPr>
                <w:rFonts w:cs="Tahoma"/>
                <w:b/>
                <w:i/>
                <w:lang w:val="en-GB"/>
              </w:rPr>
              <w:t>Purpose of this session:</w:t>
            </w:r>
            <w:r w:rsidRPr="00786DDA">
              <w:rPr>
                <w:rFonts w:cs="Tahoma"/>
                <w:i/>
                <w:lang w:val="en-GB"/>
              </w:rPr>
              <w:t xml:space="preserve"> </w:t>
            </w:r>
            <w:r w:rsidRPr="00786DDA">
              <w:rPr>
                <w:rFonts w:cs="Tahoma"/>
                <w:lang w:val="en-GB"/>
              </w:rPr>
              <w:t xml:space="preserve">this slide will help you to position the aims of the conversation.  The two overarching themes here are about forming a shared understanding of talent management and agreeing how it will work best for people within </w:t>
            </w:r>
            <w:r>
              <w:rPr>
                <w:rFonts w:cs="Tahoma"/>
                <w:lang w:val="en-GB"/>
              </w:rPr>
              <w:t>the</w:t>
            </w:r>
            <w:r w:rsidRPr="00786DDA">
              <w:rPr>
                <w:rFonts w:cs="Tahoma"/>
                <w:lang w:val="en-GB"/>
              </w:rPr>
              <w:t xml:space="preserve"> organisation.</w:t>
            </w:r>
          </w:p>
          <w:p w14:paraId="62BF7540" w14:textId="79D57AB7" w:rsidR="001248DA" w:rsidRPr="00786DDA" w:rsidRDefault="001248DA" w:rsidP="001248DA">
            <w:pPr>
              <w:spacing w:before="0" w:after="0"/>
              <w:jc w:val="both"/>
              <w:rPr>
                <w:rFonts w:cs="Tahoma"/>
                <w:lang w:val="en-GB"/>
              </w:rPr>
            </w:pPr>
          </w:p>
        </w:tc>
      </w:tr>
      <w:tr w:rsidR="001C3160" w:rsidRPr="00786DDA" w14:paraId="46ECB1BA" w14:textId="77777777" w:rsidTr="001C3160">
        <w:tc>
          <w:tcPr>
            <w:tcW w:w="2836" w:type="dxa"/>
          </w:tcPr>
          <w:p w14:paraId="16549E07" w14:textId="77777777" w:rsidR="00786DDA" w:rsidRPr="00786DDA" w:rsidRDefault="00786DDA" w:rsidP="00786DDA">
            <w:pPr>
              <w:spacing w:before="0" w:after="0"/>
              <w:rPr>
                <w:rFonts w:cs="Tahoma"/>
                <w:b/>
                <w:i/>
                <w:color w:val="0070C0"/>
                <w:lang w:val="en-GB"/>
              </w:rPr>
            </w:pPr>
          </w:p>
          <w:p w14:paraId="1BDFE506" w14:textId="64D68FB9" w:rsidR="002D60C4" w:rsidRPr="00786DDA" w:rsidRDefault="009B5D84" w:rsidP="00786DDA">
            <w:pPr>
              <w:spacing w:before="0" w:after="0"/>
              <w:rPr>
                <w:rFonts w:cs="Tahoma"/>
                <w:b/>
                <w:i/>
                <w:color w:val="0070C0"/>
                <w:lang w:val="en-GB"/>
              </w:rPr>
            </w:pPr>
            <w:r w:rsidRPr="00786DDA">
              <w:rPr>
                <w:rFonts w:cs="Tahoma"/>
                <w:b/>
                <w:i/>
                <w:color w:val="0070C0"/>
                <w:lang w:val="en-GB"/>
              </w:rPr>
              <w:t>Developing a shared understanding of talent management</w:t>
            </w:r>
          </w:p>
          <w:p w14:paraId="5C21054E" w14:textId="77777777" w:rsidR="00786DDA" w:rsidRPr="00786DDA" w:rsidRDefault="00786DDA" w:rsidP="00786DDA">
            <w:pPr>
              <w:spacing w:before="0" w:after="0"/>
              <w:rPr>
                <w:rFonts w:cs="Tahoma"/>
                <w:b/>
                <w:lang w:val="en-GB"/>
              </w:rPr>
            </w:pPr>
          </w:p>
          <w:p w14:paraId="25B7B0CB" w14:textId="473F22A6" w:rsidR="001C3160" w:rsidRPr="00786DDA" w:rsidRDefault="0033186B" w:rsidP="00786DDA">
            <w:pPr>
              <w:spacing w:before="0" w:after="0"/>
              <w:rPr>
                <w:rFonts w:cs="Tahoma"/>
                <w:b/>
                <w:lang w:val="en-GB"/>
              </w:rPr>
            </w:pPr>
            <w:r w:rsidRPr="00786DDA">
              <w:rPr>
                <w:rFonts w:cs="Tahoma"/>
                <w:b/>
                <w:lang w:val="en-GB"/>
              </w:rPr>
              <w:t>80</w:t>
            </w:r>
            <w:r w:rsidR="002D60C4" w:rsidRPr="00786DDA">
              <w:rPr>
                <w:rFonts w:cs="Tahoma"/>
                <w:b/>
                <w:lang w:val="en-GB"/>
              </w:rPr>
              <w:t xml:space="preserve"> minute</w:t>
            </w:r>
            <w:r w:rsidRPr="00786DDA">
              <w:rPr>
                <w:rFonts w:cs="Tahoma"/>
                <w:b/>
                <w:lang w:val="en-GB"/>
              </w:rPr>
              <w:t>s</w:t>
            </w:r>
          </w:p>
        </w:tc>
        <w:tc>
          <w:tcPr>
            <w:tcW w:w="12190" w:type="dxa"/>
          </w:tcPr>
          <w:p w14:paraId="4EF9EBC4" w14:textId="77777777" w:rsidR="00786DDA" w:rsidRPr="00786DDA" w:rsidRDefault="00786DDA" w:rsidP="00786DDA">
            <w:pPr>
              <w:spacing w:before="0" w:after="0"/>
              <w:jc w:val="both"/>
              <w:rPr>
                <w:rFonts w:cs="Tahoma"/>
                <w:lang w:val="en-GB"/>
              </w:rPr>
            </w:pPr>
          </w:p>
          <w:p w14:paraId="62F460AC" w14:textId="7FD9C0E5" w:rsidR="00097C43" w:rsidRPr="00786DDA" w:rsidRDefault="00097C43" w:rsidP="00786DDA">
            <w:pPr>
              <w:spacing w:before="0" w:after="0"/>
              <w:jc w:val="both"/>
              <w:rPr>
                <w:rFonts w:cs="Tahoma"/>
                <w:lang w:val="en-GB"/>
              </w:rPr>
            </w:pPr>
            <w:r w:rsidRPr="00786DDA">
              <w:rPr>
                <w:rFonts w:cs="Tahoma"/>
                <w:lang w:val="en-GB"/>
              </w:rPr>
              <w:t xml:space="preserve">This element </w:t>
            </w:r>
            <w:r w:rsidR="00324533" w:rsidRPr="00786DDA">
              <w:rPr>
                <w:rFonts w:cs="Tahoma"/>
                <w:lang w:val="en-GB"/>
              </w:rPr>
              <w:t xml:space="preserve">of the session </w:t>
            </w:r>
            <w:r w:rsidRPr="00786DDA">
              <w:rPr>
                <w:rFonts w:cs="Tahoma"/>
                <w:lang w:val="en-GB"/>
              </w:rPr>
              <w:t xml:space="preserve">forms the bulk </w:t>
            </w:r>
            <w:r w:rsidR="00ED06FD" w:rsidRPr="00786DDA">
              <w:rPr>
                <w:rFonts w:cs="Tahoma"/>
                <w:lang w:val="en-GB"/>
              </w:rPr>
              <w:t>of the conversation</w:t>
            </w:r>
            <w:r w:rsidR="00324533" w:rsidRPr="00786DDA">
              <w:rPr>
                <w:rFonts w:cs="Tahoma"/>
                <w:lang w:val="en-GB"/>
              </w:rPr>
              <w:t>.</w:t>
            </w:r>
            <w:r w:rsidR="00ED06FD" w:rsidRPr="00786DDA">
              <w:rPr>
                <w:rFonts w:cs="Tahoma"/>
                <w:lang w:val="en-GB"/>
              </w:rPr>
              <w:t xml:space="preserve"> </w:t>
            </w:r>
            <w:r w:rsidR="00324533" w:rsidRPr="00786DDA">
              <w:rPr>
                <w:rFonts w:cs="Tahoma"/>
                <w:lang w:val="en-GB"/>
              </w:rPr>
              <w:t>T</w:t>
            </w:r>
            <w:r w:rsidR="00ED06FD" w:rsidRPr="00786DDA">
              <w:rPr>
                <w:rFonts w:cs="Tahoma"/>
                <w:lang w:val="en-GB"/>
              </w:rPr>
              <w:t xml:space="preserve">hrough a combination of discussion points and slides </w:t>
            </w:r>
            <w:r w:rsidR="00324533" w:rsidRPr="00786DDA">
              <w:rPr>
                <w:rFonts w:cs="Tahoma"/>
                <w:lang w:val="en-GB"/>
              </w:rPr>
              <w:t xml:space="preserve">it aims to </w:t>
            </w:r>
            <w:r w:rsidR="00ED06FD" w:rsidRPr="00786DDA">
              <w:rPr>
                <w:rFonts w:cs="Tahoma"/>
                <w:lang w:val="en-GB"/>
              </w:rPr>
              <w:t>help the group form a shared view and understanding of what talent management is and how it relates to them</w:t>
            </w:r>
            <w:r w:rsidR="00135F6B">
              <w:rPr>
                <w:rFonts w:cs="Tahoma"/>
                <w:lang w:val="en-GB"/>
              </w:rPr>
              <w:t xml:space="preserve"> and their teams</w:t>
            </w:r>
            <w:r w:rsidR="00ED06FD" w:rsidRPr="00786DDA">
              <w:rPr>
                <w:rFonts w:cs="Tahoma"/>
                <w:lang w:val="en-GB"/>
              </w:rPr>
              <w:t>.</w:t>
            </w:r>
          </w:p>
          <w:p w14:paraId="747D9555" w14:textId="77777777" w:rsidR="00097C43" w:rsidRPr="00786DDA" w:rsidRDefault="00097C43" w:rsidP="00786DDA">
            <w:pPr>
              <w:spacing w:before="0" w:after="0"/>
              <w:jc w:val="both"/>
              <w:rPr>
                <w:rFonts w:cs="Tahoma"/>
                <w:b/>
                <w:lang w:val="en-GB"/>
              </w:rPr>
            </w:pPr>
          </w:p>
          <w:p w14:paraId="2C10F3DD" w14:textId="74078C01" w:rsidR="00135F6B" w:rsidRDefault="001C3160" w:rsidP="00786DDA">
            <w:pPr>
              <w:spacing w:before="0" w:after="0"/>
              <w:jc w:val="both"/>
              <w:rPr>
                <w:rFonts w:cs="Tahoma"/>
                <w:lang w:val="en-GB"/>
              </w:rPr>
            </w:pPr>
            <w:r w:rsidRPr="00786DDA">
              <w:rPr>
                <w:rFonts w:cs="Tahoma"/>
                <w:b/>
                <w:lang w:val="en-GB"/>
              </w:rPr>
              <w:t xml:space="preserve">Slide </w:t>
            </w:r>
            <w:r w:rsidR="009B5D84" w:rsidRPr="00786DDA">
              <w:rPr>
                <w:rFonts w:cs="Tahoma"/>
                <w:b/>
                <w:lang w:val="en-GB"/>
              </w:rPr>
              <w:t>3</w:t>
            </w:r>
            <w:r w:rsidR="009E5589">
              <w:rPr>
                <w:rFonts w:cs="Tahoma"/>
                <w:b/>
                <w:lang w:val="en-GB"/>
              </w:rPr>
              <w:t xml:space="preserve"> – </w:t>
            </w:r>
            <w:r w:rsidR="009E5589" w:rsidRPr="00E95F44">
              <w:rPr>
                <w:rFonts w:cs="Tahoma"/>
                <w:b/>
                <w:i/>
                <w:lang w:val="en-GB"/>
              </w:rPr>
              <w:t>Developing a shared understanding</w:t>
            </w:r>
            <w:r w:rsidR="009B5D84" w:rsidRPr="00786DDA">
              <w:rPr>
                <w:rFonts w:cs="Tahoma"/>
                <w:b/>
                <w:lang w:val="en-GB"/>
              </w:rPr>
              <w:t>:</w:t>
            </w:r>
            <w:r w:rsidR="009B5D84" w:rsidRPr="00786DDA">
              <w:rPr>
                <w:rFonts w:cs="Tahoma"/>
                <w:lang w:val="en-GB"/>
              </w:rPr>
              <w:t xml:space="preserve"> </w:t>
            </w:r>
            <w:r w:rsidR="00135F6B">
              <w:rPr>
                <w:rFonts w:cs="Tahoma"/>
                <w:lang w:val="en-GB"/>
              </w:rPr>
              <w:t>Stick 5 sheets of flipchart paper around the room, each with a different question from the slide written at the top</w:t>
            </w:r>
            <w:r w:rsidR="00ED06FD" w:rsidRPr="00786DDA">
              <w:rPr>
                <w:rFonts w:cs="Tahoma"/>
                <w:lang w:val="en-GB"/>
              </w:rPr>
              <w:t>.</w:t>
            </w:r>
            <w:r w:rsidR="00135F6B">
              <w:rPr>
                <w:rFonts w:cs="Tahoma"/>
                <w:lang w:val="en-GB"/>
              </w:rPr>
              <w:t xml:space="preserve">  Ask the group to get to their feet, </w:t>
            </w:r>
            <w:r w:rsidR="001248DA">
              <w:rPr>
                <w:rFonts w:cs="Tahoma"/>
                <w:lang w:val="en-GB"/>
              </w:rPr>
              <w:t>take</w:t>
            </w:r>
            <w:r w:rsidR="00135F6B">
              <w:rPr>
                <w:rFonts w:cs="Tahoma"/>
                <w:lang w:val="en-GB"/>
              </w:rPr>
              <w:t xml:space="preserve"> a pen and then write their thoughts and comments under each of the questions.  If people agree with what others have </w:t>
            </w:r>
            <w:r w:rsidR="001248DA">
              <w:rPr>
                <w:rFonts w:cs="Tahoma"/>
                <w:lang w:val="en-GB"/>
              </w:rPr>
              <w:t>written,</w:t>
            </w:r>
            <w:r w:rsidR="00135F6B">
              <w:rPr>
                <w:rFonts w:cs="Tahoma"/>
                <w:lang w:val="en-GB"/>
              </w:rPr>
              <w:t xml:space="preserve"> they can put a tick rather than repeating the comment.</w:t>
            </w:r>
          </w:p>
          <w:p w14:paraId="37BD7B20" w14:textId="77777777" w:rsidR="00135F6B" w:rsidRDefault="00135F6B" w:rsidP="00786DDA">
            <w:pPr>
              <w:spacing w:before="0" w:after="0"/>
              <w:jc w:val="both"/>
              <w:rPr>
                <w:rFonts w:cs="Tahoma"/>
                <w:lang w:val="en-GB"/>
              </w:rPr>
            </w:pPr>
          </w:p>
          <w:p w14:paraId="7C9DB29C" w14:textId="5A2B5560" w:rsidR="009B5D84" w:rsidRPr="00786DDA" w:rsidRDefault="00135F6B" w:rsidP="00786DDA">
            <w:pPr>
              <w:spacing w:before="0" w:after="0"/>
              <w:jc w:val="both"/>
              <w:rPr>
                <w:rFonts w:cs="Tahoma"/>
                <w:lang w:val="en-GB"/>
              </w:rPr>
            </w:pPr>
            <w:r>
              <w:rPr>
                <w:rFonts w:cs="Tahoma"/>
                <w:lang w:val="en-GB"/>
              </w:rPr>
              <w:t>When people have finished writing, encourage them to stay on their feet and then move around the flip questions in turn (with you) to identify key themes.</w:t>
            </w:r>
          </w:p>
          <w:p w14:paraId="6D61E1D4" w14:textId="77777777" w:rsidR="009B5D84" w:rsidRPr="00786DDA" w:rsidRDefault="009B5D84" w:rsidP="00786DDA">
            <w:pPr>
              <w:spacing w:before="0" w:after="0"/>
              <w:jc w:val="both"/>
              <w:rPr>
                <w:rFonts w:cs="Tahoma"/>
                <w:b/>
                <w:lang w:val="en-GB"/>
              </w:rPr>
            </w:pPr>
          </w:p>
          <w:p w14:paraId="4251BC9A" w14:textId="77777777" w:rsidR="00AA3C6D" w:rsidRDefault="00AA3C6D" w:rsidP="00786DDA">
            <w:pPr>
              <w:spacing w:before="0" w:after="0"/>
              <w:jc w:val="both"/>
              <w:rPr>
                <w:rFonts w:cs="Tahoma"/>
                <w:b/>
                <w:lang w:val="en-GB"/>
              </w:rPr>
            </w:pPr>
          </w:p>
          <w:p w14:paraId="7B757925" w14:textId="77777777" w:rsidR="00AA3C6D" w:rsidRDefault="00AA3C6D" w:rsidP="00786DDA">
            <w:pPr>
              <w:spacing w:before="0" w:after="0"/>
              <w:jc w:val="both"/>
              <w:rPr>
                <w:rFonts w:cs="Tahoma"/>
                <w:b/>
                <w:lang w:val="en-GB"/>
              </w:rPr>
            </w:pPr>
          </w:p>
          <w:p w14:paraId="1F99C859" w14:textId="77777777" w:rsidR="00AA3C6D" w:rsidRDefault="00AA3C6D" w:rsidP="00786DDA">
            <w:pPr>
              <w:spacing w:before="0" w:after="0"/>
              <w:jc w:val="both"/>
              <w:rPr>
                <w:rFonts w:cs="Tahoma"/>
                <w:b/>
                <w:lang w:val="en-GB"/>
              </w:rPr>
            </w:pPr>
          </w:p>
          <w:p w14:paraId="34B30A6B" w14:textId="77777777" w:rsidR="001248DA" w:rsidRDefault="001248DA" w:rsidP="00786DDA">
            <w:pPr>
              <w:spacing w:before="0" w:after="0"/>
              <w:jc w:val="both"/>
              <w:rPr>
                <w:rFonts w:cs="Tahoma"/>
                <w:b/>
                <w:lang w:val="en-GB"/>
              </w:rPr>
            </w:pPr>
          </w:p>
          <w:p w14:paraId="3696BECD" w14:textId="7E354B75" w:rsidR="001C3160" w:rsidRPr="00786DDA" w:rsidRDefault="009B5D84" w:rsidP="00786DDA">
            <w:pPr>
              <w:spacing w:before="0" w:after="0"/>
              <w:jc w:val="both"/>
              <w:rPr>
                <w:rFonts w:cs="Tahoma"/>
                <w:lang w:val="en-GB"/>
              </w:rPr>
            </w:pPr>
            <w:r w:rsidRPr="00786DDA">
              <w:rPr>
                <w:rFonts w:cs="Tahoma"/>
                <w:b/>
                <w:lang w:val="en-GB"/>
              </w:rPr>
              <w:t>Slide 4</w:t>
            </w:r>
            <w:r w:rsidR="009E5589">
              <w:rPr>
                <w:rFonts w:cs="Tahoma"/>
                <w:b/>
                <w:lang w:val="en-GB"/>
              </w:rPr>
              <w:t xml:space="preserve"> </w:t>
            </w:r>
            <w:r w:rsidR="00E95F44">
              <w:rPr>
                <w:rFonts w:cs="Tahoma"/>
                <w:b/>
                <w:lang w:val="en-GB"/>
              </w:rPr>
              <w:t>–</w:t>
            </w:r>
            <w:r w:rsidR="009E5589">
              <w:rPr>
                <w:rFonts w:cs="Tahoma"/>
                <w:b/>
                <w:lang w:val="en-GB"/>
              </w:rPr>
              <w:t xml:space="preserve"> </w:t>
            </w:r>
            <w:r w:rsidR="00E95F44" w:rsidRPr="00E95F44">
              <w:rPr>
                <w:rFonts w:cs="Tahoma"/>
                <w:b/>
                <w:i/>
                <w:lang w:val="en-GB"/>
              </w:rPr>
              <w:t>The principles of talent management</w:t>
            </w:r>
            <w:r w:rsidR="00E95F44">
              <w:rPr>
                <w:rFonts w:cs="Tahoma"/>
                <w:b/>
                <w:lang w:val="en-GB"/>
              </w:rPr>
              <w:t>:</w:t>
            </w:r>
            <w:r w:rsidRPr="00786DDA">
              <w:rPr>
                <w:rFonts w:cs="Tahoma"/>
                <w:lang w:val="en-GB"/>
              </w:rPr>
              <w:t xml:space="preserve"> </w:t>
            </w:r>
            <w:r w:rsidR="001248DA" w:rsidRPr="00786DDA">
              <w:rPr>
                <w:rFonts w:cs="Tahoma"/>
                <w:lang w:val="en-GB"/>
              </w:rPr>
              <w:t xml:space="preserve">This </w:t>
            </w:r>
            <w:r w:rsidR="001248DA">
              <w:rPr>
                <w:rFonts w:cs="Tahoma"/>
                <w:lang w:val="en-GB"/>
              </w:rPr>
              <w:t>positions</w:t>
            </w:r>
            <w:r w:rsidR="001248DA" w:rsidRPr="00786DDA">
              <w:rPr>
                <w:rFonts w:cs="Tahoma"/>
                <w:lang w:val="en-GB"/>
              </w:rPr>
              <w:t xml:space="preserve"> the key elements of good practice / fundamentals of talent management.  As you run through each of these, try to draw some links back to the points people made to the question on the previous slide.  </w:t>
            </w:r>
            <w:r w:rsidR="001248DA">
              <w:rPr>
                <w:rFonts w:cs="Tahoma"/>
                <w:lang w:val="en-GB"/>
              </w:rPr>
              <w:t>The k</w:t>
            </w:r>
            <w:r w:rsidR="001248DA" w:rsidRPr="00786DDA">
              <w:rPr>
                <w:rFonts w:cs="Tahoma"/>
                <w:lang w:val="en-GB"/>
              </w:rPr>
              <w:t>ey messages to emphasise here are:</w:t>
            </w:r>
          </w:p>
          <w:p w14:paraId="0B0F0C6B" w14:textId="77777777" w:rsidR="00786DDA" w:rsidRPr="00786DDA" w:rsidRDefault="00786DDA" w:rsidP="00786DDA">
            <w:pPr>
              <w:spacing w:before="0" w:after="0"/>
              <w:jc w:val="both"/>
              <w:rPr>
                <w:rFonts w:cs="Tahoma"/>
                <w:lang w:val="en-GB"/>
              </w:rPr>
            </w:pPr>
          </w:p>
          <w:p w14:paraId="0001F7F3" w14:textId="18B31EFB" w:rsidR="001248DA" w:rsidRPr="00786DDA" w:rsidRDefault="001248DA" w:rsidP="001248DA">
            <w:pPr>
              <w:pStyle w:val="ListParagraph"/>
              <w:numPr>
                <w:ilvl w:val="0"/>
                <w:numId w:val="46"/>
              </w:numPr>
              <w:spacing w:before="0" w:after="0" w:line="240" w:lineRule="auto"/>
              <w:jc w:val="both"/>
              <w:rPr>
                <w:rFonts w:cs="Tahoma"/>
                <w:i/>
              </w:rPr>
            </w:pPr>
            <w:r w:rsidRPr="00ED06FD">
              <w:rPr>
                <w:rFonts w:cs="Tahoma"/>
                <w:i/>
              </w:rPr>
              <w:t>A mind set as much as a process</w:t>
            </w:r>
            <w:r w:rsidRPr="00786DDA">
              <w:rPr>
                <w:rFonts w:cs="Tahoma"/>
                <w:i/>
              </w:rPr>
              <w:t xml:space="preserve"> – </w:t>
            </w:r>
            <w:r w:rsidRPr="00786DDA">
              <w:rPr>
                <w:rFonts w:cs="Tahoma"/>
              </w:rPr>
              <w:t>rather than a process or sequence of events talent management is also about mindset and the way in which we choose to understand each other.  When implemented correctly talent management provides a clear lens that removes bias and prejudice</w:t>
            </w:r>
            <w:r>
              <w:rPr>
                <w:rFonts w:cs="Tahoma"/>
              </w:rPr>
              <w:t>,</w:t>
            </w:r>
            <w:r w:rsidRPr="00786DDA">
              <w:rPr>
                <w:rFonts w:cs="Tahoma"/>
              </w:rPr>
              <w:t xml:space="preserve"> and enables us to understand and appreciate the talents that are unique to each individual.</w:t>
            </w:r>
          </w:p>
          <w:p w14:paraId="6691C9FD" w14:textId="77777777" w:rsidR="001248DA" w:rsidRPr="00ED06FD" w:rsidRDefault="001248DA" w:rsidP="001248DA">
            <w:pPr>
              <w:pStyle w:val="ListParagraph"/>
              <w:spacing w:before="0" w:after="0" w:line="240" w:lineRule="auto"/>
              <w:jc w:val="both"/>
              <w:rPr>
                <w:rFonts w:cs="Tahoma"/>
                <w:i/>
              </w:rPr>
            </w:pPr>
          </w:p>
          <w:p w14:paraId="01FEEF45" w14:textId="77777777" w:rsidR="001248DA" w:rsidRPr="00786DDA" w:rsidRDefault="001248DA" w:rsidP="001248DA">
            <w:pPr>
              <w:pStyle w:val="ListParagraph"/>
              <w:numPr>
                <w:ilvl w:val="0"/>
                <w:numId w:val="46"/>
              </w:numPr>
              <w:spacing w:before="0" w:after="0" w:line="240" w:lineRule="auto"/>
              <w:jc w:val="both"/>
              <w:rPr>
                <w:rFonts w:cs="Tahoma"/>
                <w:i/>
              </w:rPr>
            </w:pPr>
            <w:r w:rsidRPr="00ED06FD">
              <w:rPr>
                <w:rFonts w:cs="Tahoma"/>
                <w:i/>
              </w:rPr>
              <w:t>An objective, fair and precise way of understanding people</w:t>
            </w:r>
            <w:r w:rsidRPr="00786DDA">
              <w:rPr>
                <w:rFonts w:cs="Tahoma"/>
                <w:i/>
              </w:rPr>
              <w:t xml:space="preserve"> – </w:t>
            </w:r>
            <w:r w:rsidRPr="00786DDA">
              <w:rPr>
                <w:rFonts w:cs="Tahoma"/>
              </w:rPr>
              <w:t xml:space="preserve">many of the decisions we make about each other are based upon limited information and influenced by subjective views and opinions.  Talent management provides a more scientific, evidence based and objective way of understanding </w:t>
            </w:r>
            <w:r>
              <w:rPr>
                <w:rFonts w:cs="Tahoma"/>
              </w:rPr>
              <w:t>people</w:t>
            </w:r>
            <w:r w:rsidRPr="00786DDA">
              <w:rPr>
                <w:rFonts w:cs="Tahoma"/>
              </w:rPr>
              <w:t>.</w:t>
            </w:r>
          </w:p>
          <w:p w14:paraId="2C2DCAD0" w14:textId="77777777" w:rsidR="001248DA" w:rsidRPr="00786DDA" w:rsidRDefault="001248DA" w:rsidP="001248DA">
            <w:pPr>
              <w:pStyle w:val="ListParagraph"/>
              <w:spacing w:before="0" w:after="0" w:line="240" w:lineRule="auto"/>
              <w:jc w:val="both"/>
              <w:rPr>
                <w:rFonts w:cs="Tahoma"/>
                <w:i/>
              </w:rPr>
            </w:pPr>
          </w:p>
          <w:p w14:paraId="73CA4F80" w14:textId="77777777" w:rsidR="001248DA" w:rsidRPr="00786DDA" w:rsidRDefault="001248DA" w:rsidP="001248DA">
            <w:pPr>
              <w:pStyle w:val="ListParagraph"/>
              <w:numPr>
                <w:ilvl w:val="0"/>
                <w:numId w:val="46"/>
              </w:numPr>
              <w:spacing w:before="0" w:after="0" w:line="240" w:lineRule="auto"/>
              <w:jc w:val="both"/>
              <w:rPr>
                <w:rFonts w:cs="Tahoma"/>
                <w:i/>
              </w:rPr>
            </w:pPr>
            <w:r w:rsidRPr="00ED06FD">
              <w:rPr>
                <w:rFonts w:cs="Tahoma"/>
                <w:i/>
              </w:rPr>
              <w:t>Underpinned by your values and part of the wider employee lifecycle</w:t>
            </w:r>
            <w:r w:rsidRPr="00786DDA">
              <w:rPr>
                <w:rFonts w:cs="Tahoma"/>
                <w:i/>
              </w:rPr>
              <w:t xml:space="preserve"> – </w:t>
            </w:r>
            <w:r w:rsidRPr="00786DDA">
              <w:rPr>
                <w:rFonts w:cs="Tahoma"/>
              </w:rPr>
              <w:t>talent management cannot operate in isolation and needs to form part of the way in which the organisation attracts, recruits, appraises, develops and retains people at all levels.</w:t>
            </w:r>
          </w:p>
          <w:p w14:paraId="3358CC59" w14:textId="77777777" w:rsidR="001248DA" w:rsidRPr="00786DDA" w:rsidRDefault="001248DA" w:rsidP="001248DA">
            <w:pPr>
              <w:pStyle w:val="ListParagraph"/>
              <w:spacing w:before="0" w:after="0" w:line="240" w:lineRule="auto"/>
              <w:jc w:val="both"/>
              <w:rPr>
                <w:rFonts w:cs="Tahoma"/>
                <w:i/>
              </w:rPr>
            </w:pPr>
          </w:p>
          <w:p w14:paraId="70A44D11" w14:textId="77777777" w:rsidR="001248DA" w:rsidRPr="00786DDA" w:rsidRDefault="001248DA" w:rsidP="001248DA">
            <w:pPr>
              <w:pStyle w:val="ListParagraph"/>
              <w:numPr>
                <w:ilvl w:val="0"/>
                <w:numId w:val="46"/>
              </w:numPr>
              <w:spacing w:before="0" w:after="0" w:line="240" w:lineRule="auto"/>
              <w:jc w:val="both"/>
              <w:rPr>
                <w:rFonts w:cs="Tahoma"/>
                <w:i/>
              </w:rPr>
            </w:pPr>
            <w:r w:rsidRPr="00ED06FD">
              <w:rPr>
                <w:rFonts w:cs="Tahoma"/>
                <w:i/>
              </w:rPr>
              <w:t>A way of measuring performance, potential, readiness and aspiration</w:t>
            </w:r>
            <w:r w:rsidRPr="00786DDA">
              <w:rPr>
                <w:rFonts w:cs="Tahoma"/>
                <w:i/>
              </w:rPr>
              <w:t xml:space="preserve"> – </w:t>
            </w:r>
            <w:r w:rsidRPr="00786DDA">
              <w:rPr>
                <w:rFonts w:cs="Tahoma"/>
              </w:rPr>
              <w:t>talent management concerns the relationship between 4 independent sets of variables i.e. performance, potential, readiness and aspiration.</w:t>
            </w:r>
          </w:p>
          <w:p w14:paraId="56CA6E4F" w14:textId="77777777" w:rsidR="009B5D84" w:rsidRPr="00786DDA" w:rsidRDefault="009B5D84" w:rsidP="00786DDA">
            <w:pPr>
              <w:spacing w:before="0" w:after="0"/>
              <w:jc w:val="both"/>
              <w:rPr>
                <w:rFonts w:cs="Tahoma"/>
                <w:b/>
                <w:lang w:val="en-GB"/>
              </w:rPr>
            </w:pPr>
          </w:p>
          <w:p w14:paraId="04FDE270" w14:textId="7059DF40" w:rsidR="00184E9C" w:rsidRPr="00184E9C" w:rsidRDefault="00184E9C" w:rsidP="00786DDA">
            <w:pPr>
              <w:spacing w:before="0" w:after="0"/>
              <w:jc w:val="both"/>
              <w:rPr>
                <w:rFonts w:cs="Tahoma"/>
                <w:lang w:val="en-GB"/>
              </w:rPr>
            </w:pPr>
            <w:r w:rsidRPr="00786DDA">
              <w:rPr>
                <w:rFonts w:cs="Tahoma"/>
                <w:b/>
                <w:lang w:val="en-GB"/>
              </w:rPr>
              <w:t xml:space="preserve">Slide </w:t>
            </w:r>
            <w:r>
              <w:rPr>
                <w:rFonts w:cs="Tahoma"/>
                <w:b/>
                <w:lang w:val="en-GB"/>
              </w:rPr>
              <w:t>5</w:t>
            </w:r>
            <w:r w:rsidR="00E95F44">
              <w:rPr>
                <w:rFonts w:cs="Tahoma"/>
                <w:b/>
                <w:lang w:val="en-GB"/>
              </w:rPr>
              <w:t xml:space="preserve"> – </w:t>
            </w:r>
            <w:r w:rsidR="00E95F44" w:rsidRPr="00E95F44">
              <w:rPr>
                <w:rFonts w:cs="Tahoma"/>
                <w:b/>
                <w:i/>
                <w:lang w:val="en-GB"/>
              </w:rPr>
              <w:t>Potential outcomes and business case</w:t>
            </w:r>
            <w:r w:rsidRPr="00786DDA">
              <w:rPr>
                <w:rFonts w:cs="Tahoma"/>
                <w:b/>
                <w:lang w:val="en-GB"/>
              </w:rPr>
              <w:t>:</w:t>
            </w:r>
            <w:r>
              <w:rPr>
                <w:rFonts w:cs="Tahoma"/>
                <w:b/>
                <w:lang w:val="en-GB"/>
              </w:rPr>
              <w:t xml:space="preserve"> </w:t>
            </w:r>
            <w:r>
              <w:rPr>
                <w:rFonts w:cs="Tahoma"/>
                <w:lang w:val="en-GB"/>
              </w:rPr>
              <w:t xml:space="preserve">following on from slide 4, this provides a more detailed breakdown of some of the many outcomes that talent management can provide </w:t>
            </w:r>
            <w:r w:rsidR="001248DA">
              <w:rPr>
                <w:rFonts w:cs="Tahoma"/>
                <w:lang w:val="en-GB"/>
              </w:rPr>
              <w:t>for</w:t>
            </w:r>
            <w:r>
              <w:rPr>
                <w:rFonts w:cs="Tahoma"/>
                <w:lang w:val="en-GB"/>
              </w:rPr>
              <w:t xml:space="preserve"> the organisation and its people.  It may be helpful to draw links to the between this slide and the answers people gave to question 5 on slide 3.</w:t>
            </w:r>
          </w:p>
          <w:p w14:paraId="1DDD282E" w14:textId="77777777" w:rsidR="00963431" w:rsidRDefault="00963431" w:rsidP="00963431">
            <w:pPr>
              <w:spacing w:before="0" w:after="0"/>
              <w:jc w:val="both"/>
              <w:rPr>
                <w:rFonts w:cs="Tahoma"/>
                <w:lang w:val="en-GB"/>
              </w:rPr>
            </w:pPr>
          </w:p>
          <w:p w14:paraId="2DFC0770" w14:textId="4DDAAB4A" w:rsidR="00963431" w:rsidRPr="00184E9C" w:rsidRDefault="00963431" w:rsidP="00963431">
            <w:pPr>
              <w:spacing w:before="0" w:after="0"/>
              <w:jc w:val="both"/>
              <w:rPr>
                <w:rFonts w:cs="Tahoma"/>
                <w:lang w:val="en-GB"/>
              </w:rPr>
            </w:pPr>
            <w:r>
              <w:rPr>
                <w:rFonts w:cs="Tahoma"/>
                <w:lang w:val="en-GB"/>
              </w:rPr>
              <w:t>This is also a good opportunity to emphasise the role that all aspects of talent management can play in promoting equality</w:t>
            </w:r>
            <w:r w:rsidR="00B42442">
              <w:rPr>
                <w:rFonts w:cs="Tahoma"/>
                <w:lang w:val="en-GB"/>
              </w:rPr>
              <w:t xml:space="preserve">, </w:t>
            </w:r>
            <w:r>
              <w:rPr>
                <w:rFonts w:cs="Tahoma"/>
                <w:lang w:val="en-GB"/>
              </w:rPr>
              <w:t>diversity</w:t>
            </w:r>
            <w:r w:rsidR="00B42442">
              <w:rPr>
                <w:rFonts w:cs="Tahoma"/>
                <w:lang w:val="en-GB"/>
              </w:rPr>
              <w:t xml:space="preserve"> and inclusion</w:t>
            </w:r>
            <w:r>
              <w:rPr>
                <w:rFonts w:cs="Tahoma"/>
                <w:lang w:val="en-GB"/>
              </w:rPr>
              <w:t xml:space="preserve"> within the organisation.</w:t>
            </w:r>
          </w:p>
          <w:p w14:paraId="4C595256" w14:textId="77777777" w:rsidR="00184E9C" w:rsidRDefault="00184E9C" w:rsidP="00786DDA">
            <w:pPr>
              <w:spacing w:before="0" w:after="0"/>
              <w:jc w:val="both"/>
              <w:rPr>
                <w:rFonts w:cs="Tahoma"/>
                <w:b/>
                <w:lang w:val="en-GB"/>
              </w:rPr>
            </w:pPr>
          </w:p>
          <w:p w14:paraId="6BFCD6F3" w14:textId="77777777" w:rsidR="00963431" w:rsidRDefault="00963431" w:rsidP="00786DDA">
            <w:pPr>
              <w:spacing w:before="0" w:after="0"/>
              <w:jc w:val="both"/>
              <w:rPr>
                <w:rFonts w:cs="Tahoma"/>
                <w:b/>
                <w:lang w:val="en-GB"/>
              </w:rPr>
            </w:pPr>
          </w:p>
          <w:p w14:paraId="6EAFCFAC" w14:textId="77777777" w:rsidR="00963431" w:rsidRDefault="00963431" w:rsidP="00786DDA">
            <w:pPr>
              <w:spacing w:before="0" w:after="0"/>
              <w:jc w:val="both"/>
              <w:rPr>
                <w:rFonts w:cs="Tahoma"/>
                <w:b/>
                <w:lang w:val="en-GB"/>
              </w:rPr>
            </w:pPr>
          </w:p>
          <w:p w14:paraId="59CEFCB0" w14:textId="77777777" w:rsidR="00963431" w:rsidRDefault="00963431" w:rsidP="00786DDA">
            <w:pPr>
              <w:spacing w:before="0" w:after="0"/>
              <w:jc w:val="both"/>
              <w:rPr>
                <w:rFonts w:cs="Tahoma"/>
                <w:b/>
                <w:lang w:val="en-GB"/>
              </w:rPr>
            </w:pPr>
          </w:p>
          <w:p w14:paraId="74D2A84D" w14:textId="69BEDA70" w:rsidR="00870D30" w:rsidRDefault="009B5D84" w:rsidP="00786DDA">
            <w:pPr>
              <w:spacing w:before="0" w:after="0"/>
              <w:jc w:val="both"/>
              <w:rPr>
                <w:rFonts w:cs="Tahoma"/>
                <w:lang w:val="en-GB"/>
              </w:rPr>
            </w:pPr>
            <w:r w:rsidRPr="00786DDA">
              <w:rPr>
                <w:rFonts w:cs="Tahoma"/>
                <w:b/>
                <w:lang w:val="en-GB"/>
              </w:rPr>
              <w:t xml:space="preserve">Slide </w:t>
            </w:r>
            <w:r w:rsidR="00184E9C">
              <w:rPr>
                <w:rFonts w:cs="Tahoma"/>
                <w:b/>
                <w:lang w:val="en-GB"/>
              </w:rPr>
              <w:t>6</w:t>
            </w:r>
            <w:r w:rsidR="00E95F44">
              <w:rPr>
                <w:rFonts w:cs="Tahoma"/>
                <w:b/>
                <w:lang w:val="en-GB"/>
              </w:rPr>
              <w:t xml:space="preserve"> – </w:t>
            </w:r>
            <w:r w:rsidR="00E95F44" w:rsidRPr="00E95F44">
              <w:rPr>
                <w:rFonts w:cs="Tahoma"/>
                <w:b/>
                <w:i/>
                <w:lang w:val="en-GB"/>
              </w:rPr>
              <w:t>A whole organisation approach</w:t>
            </w:r>
            <w:r w:rsidRPr="00786DDA">
              <w:rPr>
                <w:rFonts w:cs="Tahoma"/>
                <w:b/>
                <w:lang w:val="en-GB"/>
              </w:rPr>
              <w:t>:</w:t>
            </w:r>
            <w:r w:rsidRPr="00786DDA">
              <w:rPr>
                <w:rFonts w:cs="Tahoma"/>
                <w:lang w:val="en-GB"/>
              </w:rPr>
              <w:t xml:space="preserve"> </w:t>
            </w:r>
            <w:r w:rsidR="00135F6B" w:rsidRPr="00786DDA">
              <w:rPr>
                <w:rFonts w:cs="Tahoma"/>
                <w:lang w:val="en-GB"/>
              </w:rPr>
              <w:t>At this point and following the previous conversation you can explain to the group that you are going to show them a few slides in order to position some of the key elements of talent management in a bit more detail.</w:t>
            </w:r>
          </w:p>
          <w:p w14:paraId="45FD262C" w14:textId="77777777" w:rsidR="00AA3C6D" w:rsidRDefault="00AA3C6D" w:rsidP="00786DDA">
            <w:pPr>
              <w:spacing w:before="0" w:after="0"/>
              <w:jc w:val="both"/>
              <w:rPr>
                <w:rFonts w:cs="Tahoma"/>
                <w:lang w:val="en-GB"/>
              </w:rPr>
            </w:pPr>
          </w:p>
          <w:p w14:paraId="585DF606" w14:textId="77777777" w:rsidR="00802BDF" w:rsidRDefault="00802BDF" w:rsidP="00802BDF">
            <w:pPr>
              <w:spacing w:before="0" w:after="0"/>
              <w:jc w:val="both"/>
              <w:rPr>
                <w:rFonts w:cs="Tahoma"/>
                <w:lang w:val="en-GB"/>
              </w:rPr>
            </w:pPr>
            <w:r>
              <w:rPr>
                <w:rFonts w:cs="Tahoma"/>
                <w:lang w:val="en-GB"/>
              </w:rPr>
              <w:t>Slide 5 provides a high-level overview of how talent management can work across an entire organisation.</w:t>
            </w:r>
          </w:p>
          <w:p w14:paraId="27B421EB" w14:textId="77777777" w:rsidR="00802BDF" w:rsidRDefault="00802BDF" w:rsidP="00802BDF">
            <w:pPr>
              <w:spacing w:before="0" w:after="0"/>
              <w:jc w:val="both"/>
              <w:rPr>
                <w:rFonts w:cs="Tahoma"/>
                <w:lang w:val="en-GB"/>
              </w:rPr>
            </w:pPr>
          </w:p>
          <w:p w14:paraId="4485F0C3" w14:textId="77777777" w:rsidR="00802BDF" w:rsidRDefault="00802BDF" w:rsidP="00802BDF">
            <w:pPr>
              <w:pStyle w:val="ListParagraph"/>
              <w:numPr>
                <w:ilvl w:val="0"/>
                <w:numId w:val="46"/>
              </w:numPr>
              <w:spacing w:after="0"/>
              <w:jc w:val="both"/>
              <w:rPr>
                <w:rFonts w:cs="Tahoma"/>
              </w:rPr>
            </w:pPr>
            <w:r w:rsidRPr="004E3602">
              <w:rPr>
                <w:rFonts w:cs="Tahoma"/>
              </w:rPr>
              <w:t xml:space="preserve">The inverted pyramid on the </w:t>
            </w:r>
            <w:r>
              <w:rPr>
                <w:rFonts w:cs="Tahoma"/>
              </w:rPr>
              <w:t>left is illustrative of the range of roles and levels likely to exist within the organisation.</w:t>
            </w:r>
          </w:p>
          <w:p w14:paraId="6172521D" w14:textId="77777777" w:rsidR="00802BDF" w:rsidRPr="00963431" w:rsidRDefault="00802BDF" w:rsidP="00802BDF">
            <w:pPr>
              <w:pStyle w:val="ListParagraph"/>
              <w:spacing w:after="0"/>
              <w:jc w:val="both"/>
              <w:rPr>
                <w:rFonts w:cs="Tahoma"/>
                <w:sz w:val="16"/>
                <w:szCs w:val="15"/>
              </w:rPr>
            </w:pPr>
          </w:p>
          <w:p w14:paraId="79C5043D" w14:textId="77777777" w:rsidR="00802BDF" w:rsidRPr="004E3602" w:rsidRDefault="00802BDF" w:rsidP="00802BDF">
            <w:pPr>
              <w:pStyle w:val="ListParagraph"/>
              <w:numPr>
                <w:ilvl w:val="0"/>
                <w:numId w:val="46"/>
              </w:numPr>
              <w:spacing w:after="0"/>
              <w:jc w:val="both"/>
              <w:rPr>
                <w:rFonts w:cs="Tahoma"/>
              </w:rPr>
            </w:pPr>
            <w:r>
              <w:rPr>
                <w:rFonts w:cs="Tahoma"/>
              </w:rPr>
              <w:t>The circle in the middle summarises the 4 areas that talent management looks to explore and measure.  The way in which this is applied will vary at different levels, although the key message is that regardless of level, everyone should have the opportunity to discuss their performance, potential, aspirations and readiness with their manager / a reviewer.  You do not need to go into these quadrants in further detail as the next 3 slides will do this for you.</w:t>
            </w:r>
          </w:p>
          <w:p w14:paraId="164092F8" w14:textId="77777777" w:rsidR="00802BDF" w:rsidRPr="00963431" w:rsidRDefault="00802BDF" w:rsidP="00802BDF">
            <w:pPr>
              <w:pStyle w:val="ListParagraph"/>
              <w:spacing w:after="0"/>
              <w:jc w:val="both"/>
              <w:rPr>
                <w:rFonts w:cs="Tahoma"/>
                <w:sz w:val="16"/>
                <w:szCs w:val="15"/>
              </w:rPr>
            </w:pPr>
          </w:p>
          <w:p w14:paraId="465302D8" w14:textId="6CDD8165" w:rsidR="00802BDF" w:rsidRPr="004E3602" w:rsidRDefault="00802BDF" w:rsidP="00802BDF">
            <w:pPr>
              <w:pStyle w:val="ListParagraph"/>
              <w:numPr>
                <w:ilvl w:val="0"/>
                <w:numId w:val="46"/>
              </w:numPr>
              <w:spacing w:after="0"/>
              <w:jc w:val="both"/>
              <w:rPr>
                <w:rFonts w:cs="Tahoma"/>
              </w:rPr>
            </w:pPr>
            <w:r>
              <w:rPr>
                <w:rFonts w:cs="Tahoma"/>
              </w:rPr>
              <w:t xml:space="preserve">The outputs on the right-hand side </w:t>
            </w:r>
            <w:r w:rsidR="001248DA">
              <w:rPr>
                <w:rFonts w:cs="Tahoma"/>
              </w:rPr>
              <w:t>describe</w:t>
            </w:r>
            <w:r>
              <w:rPr>
                <w:rFonts w:cs="Tahoma"/>
              </w:rPr>
              <w:t xml:space="preserve"> the different ways that the data can be used i.e. at individual, service, strategic and system / regional levels.  The key point to emphasise here is that each of the boxes in this column depend upon the quality </w:t>
            </w:r>
            <w:r w:rsidR="001248DA">
              <w:rPr>
                <w:rFonts w:cs="Tahoma"/>
              </w:rPr>
              <w:t xml:space="preserve">of </w:t>
            </w:r>
            <w:r>
              <w:rPr>
                <w:rFonts w:cs="Tahoma"/>
              </w:rPr>
              <w:t>conversations between managers and their teams, without which the data will not be available.</w:t>
            </w:r>
          </w:p>
          <w:p w14:paraId="445CE65E" w14:textId="7A92E20A" w:rsidR="009B5D84" w:rsidRDefault="009B5D84" w:rsidP="00786DDA">
            <w:pPr>
              <w:spacing w:before="0" w:after="0"/>
              <w:jc w:val="both"/>
              <w:rPr>
                <w:rFonts w:cs="Tahoma"/>
                <w:b/>
                <w:sz w:val="21"/>
                <w:lang w:val="en-GB"/>
              </w:rPr>
            </w:pPr>
          </w:p>
          <w:p w14:paraId="6FF68704" w14:textId="28888BCE" w:rsidR="001248DA" w:rsidRDefault="001248DA" w:rsidP="00786DDA">
            <w:pPr>
              <w:spacing w:before="0" w:after="0"/>
              <w:jc w:val="both"/>
              <w:rPr>
                <w:rFonts w:cs="Tahoma"/>
                <w:b/>
                <w:sz w:val="21"/>
                <w:lang w:val="en-GB"/>
              </w:rPr>
            </w:pPr>
            <w:r>
              <w:rPr>
                <w:rFonts w:cs="Tahoma"/>
                <w:lang w:val="en-GB"/>
              </w:rPr>
              <w:t>At this point you can position to the group that you are going to go into further detail with each of the quadrants on the previous slide to ensure there is a shared understanding.</w:t>
            </w:r>
          </w:p>
          <w:p w14:paraId="15E25FF9" w14:textId="77777777" w:rsidR="001248DA" w:rsidRPr="00786DDA" w:rsidRDefault="001248DA" w:rsidP="00786DDA">
            <w:pPr>
              <w:spacing w:before="0" w:after="0"/>
              <w:jc w:val="both"/>
              <w:rPr>
                <w:rFonts w:cs="Tahoma"/>
                <w:b/>
                <w:sz w:val="21"/>
                <w:lang w:val="en-GB"/>
              </w:rPr>
            </w:pPr>
          </w:p>
          <w:p w14:paraId="28E0F98B" w14:textId="1C41E82A" w:rsidR="009B5D84" w:rsidRPr="00786DDA" w:rsidRDefault="009B5D84" w:rsidP="00786DDA">
            <w:pPr>
              <w:spacing w:before="0" w:after="0"/>
              <w:jc w:val="both"/>
              <w:rPr>
                <w:rFonts w:cs="Tahoma"/>
                <w:lang w:val="en-GB"/>
              </w:rPr>
            </w:pPr>
            <w:r w:rsidRPr="00786DDA">
              <w:rPr>
                <w:rFonts w:cs="Tahoma"/>
                <w:b/>
                <w:lang w:val="en-GB"/>
              </w:rPr>
              <w:t xml:space="preserve">Slide </w:t>
            </w:r>
            <w:r w:rsidR="00184E9C">
              <w:rPr>
                <w:rFonts w:cs="Tahoma"/>
                <w:b/>
                <w:lang w:val="en-GB"/>
              </w:rPr>
              <w:t>7</w:t>
            </w:r>
            <w:r w:rsidR="00E95F44">
              <w:rPr>
                <w:rFonts w:cs="Tahoma"/>
                <w:b/>
                <w:lang w:val="en-GB"/>
              </w:rPr>
              <w:t xml:space="preserve"> – </w:t>
            </w:r>
            <w:r w:rsidR="00E95F44" w:rsidRPr="00E95F44">
              <w:rPr>
                <w:rFonts w:cs="Tahoma"/>
                <w:b/>
                <w:i/>
                <w:lang w:val="en-GB"/>
              </w:rPr>
              <w:t>Measuring performance</w:t>
            </w:r>
            <w:r w:rsidRPr="00786DDA">
              <w:rPr>
                <w:rFonts w:cs="Tahoma"/>
                <w:b/>
                <w:lang w:val="en-GB"/>
              </w:rPr>
              <w:t>:</w:t>
            </w:r>
            <w:r w:rsidR="00870D30" w:rsidRPr="00786DDA">
              <w:rPr>
                <w:rFonts w:cs="Tahoma"/>
                <w:b/>
                <w:lang w:val="en-GB"/>
              </w:rPr>
              <w:t xml:space="preserve"> </w:t>
            </w:r>
            <w:r w:rsidR="001248DA" w:rsidRPr="00786DDA">
              <w:rPr>
                <w:rFonts w:cs="Tahoma"/>
                <w:lang w:val="en-GB"/>
              </w:rPr>
              <w:t>Before showing th</w:t>
            </w:r>
            <w:r w:rsidR="001248DA">
              <w:rPr>
                <w:rFonts w:cs="Tahoma"/>
                <w:lang w:val="en-GB"/>
              </w:rPr>
              <w:t>e</w:t>
            </w:r>
            <w:r w:rsidR="001248DA" w:rsidRPr="00786DDA">
              <w:rPr>
                <w:rFonts w:cs="Tahoma"/>
                <w:lang w:val="en-GB"/>
              </w:rPr>
              <w:t xml:space="preserve"> slide</w:t>
            </w:r>
            <w:r w:rsidR="001248DA">
              <w:rPr>
                <w:rFonts w:cs="Tahoma"/>
                <w:lang w:val="en-GB"/>
              </w:rPr>
              <w:t>,</w:t>
            </w:r>
            <w:r w:rsidR="001248DA" w:rsidRPr="00786DDA">
              <w:rPr>
                <w:rFonts w:cs="Tahoma"/>
                <w:lang w:val="en-GB"/>
              </w:rPr>
              <w:t xml:space="preserve"> ask the group </w:t>
            </w:r>
            <w:r w:rsidR="001248DA">
              <w:rPr>
                <w:rFonts w:cs="Tahoma"/>
                <w:lang w:val="en-GB"/>
              </w:rPr>
              <w:t>to describe what</w:t>
            </w:r>
            <w:r w:rsidR="001248DA" w:rsidRPr="00786DDA">
              <w:rPr>
                <w:rFonts w:cs="Tahoma"/>
                <w:lang w:val="en-GB"/>
              </w:rPr>
              <w:t xml:space="preserve"> performance </w:t>
            </w:r>
            <w:r w:rsidR="001248DA">
              <w:rPr>
                <w:rFonts w:cs="Tahoma"/>
                <w:lang w:val="en-GB"/>
              </w:rPr>
              <w:t xml:space="preserve">means to them </w:t>
            </w:r>
            <w:r w:rsidR="001248DA" w:rsidRPr="00786DDA">
              <w:rPr>
                <w:rFonts w:cs="Tahoma"/>
                <w:lang w:val="en-GB"/>
              </w:rPr>
              <w:t xml:space="preserve">and how it is measured.  </w:t>
            </w:r>
            <w:r w:rsidR="001248DA">
              <w:rPr>
                <w:rFonts w:cs="Tahoma"/>
                <w:lang w:val="en-GB"/>
              </w:rPr>
              <w:t>You may want to use this as an opportunity to emphasise the importance of behaviour as a key part of performance.  Also, that the measurement and discussion of performance is likely to form the basis of most people’s current appraisal conversations.</w:t>
            </w:r>
          </w:p>
          <w:p w14:paraId="6B55266C" w14:textId="77777777" w:rsidR="009B5D84" w:rsidRPr="00786DDA" w:rsidRDefault="009B5D84" w:rsidP="00786DDA">
            <w:pPr>
              <w:spacing w:before="0" w:after="0"/>
              <w:jc w:val="both"/>
              <w:rPr>
                <w:rFonts w:cs="Tahoma"/>
                <w:b/>
                <w:sz w:val="21"/>
                <w:lang w:val="en-GB"/>
              </w:rPr>
            </w:pPr>
          </w:p>
          <w:p w14:paraId="2347CB44" w14:textId="77777777" w:rsidR="00963431" w:rsidRDefault="00963431" w:rsidP="00786DDA">
            <w:pPr>
              <w:spacing w:before="0" w:after="0"/>
              <w:jc w:val="both"/>
              <w:rPr>
                <w:rFonts w:cs="Tahoma"/>
                <w:b/>
                <w:lang w:val="en-GB"/>
              </w:rPr>
            </w:pPr>
          </w:p>
          <w:p w14:paraId="3FC29D26" w14:textId="74C0CB65" w:rsidR="009B5D84" w:rsidRPr="00786DDA" w:rsidRDefault="009B5D84" w:rsidP="00786DDA">
            <w:pPr>
              <w:spacing w:before="0" w:after="0"/>
              <w:jc w:val="both"/>
              <w:rPr>
                <w:rFonts w:cs="Tahoma"/>
                <w:b/>
                <w:lang w:val="en-GB"/>
              </w:rPr>
            </w:pPr>
            <w:r w:rsidRPr="00786DDA">
              <w:rPr>
                <w:rFonts w:cs="Tahoma"/>
                <w:b/>
                <w:lang w:val="en-GB"/>
              </w:rPr>
              <w:t xml:space="preserve">Slide </w:t>
            </w:r>
            <w:r w:rsidR="00184E9C">
              <w:rPr>
                <w:rFonts w:cs="Tahoma"/>
                <w:b/>
                <w:lang w:val="en-GB"/>
              </w:rPr>
              <w:t>8</w:t>
            </w:r>
            <w:r w:rsidR="00E95F44">
              <w:rPr>
                <w:rFonts w:cs="Tahoma"/>
                <w:b/>
                <w:lang w:val="en-GB"/>
              </w:rPr>
              <w:t xml:space="preserve"> – </w:t>
            </w:r>
            <w:r w:rsidR="00E95F44" w:rsidRPr="00E95F44">
              <w:rPr>
                <w:rFonts w:cs="Tahoma"/>
                <w:b/>
                <w:i/>
                <w:lang w:val="en-GB"/>
              </w:rPr>
              <w:t>Measuring different types of potential</w:t>
            </w:r>
            <w:r w:rsidRPr="00786DDA">
              <w:rPr>
                <w:rFonts w:cs="Tahoma"/>
                <w:b/>
                <w:lang w:val="en-GB"/>
              </w:rPr>
              <w:t>:</w:t>
            </w:r>
            <w:r w:rsidR="007B57F7" w:rsidRPr="00786DDA">
              <w:rPr>
                <w:rFonts w:cs="Tahoma"/>
                <w:b/>
                <w:lang w:val="en-GB"/>
              </w:rPr>
              <w:t xml:space="preserve"> </w:t>
            </w:r>
            <w:r w:rsidR="001248DA">
              <w:rPr>
                <w:rFonts w:cs="Tahoma"/>
                <w:lang w:val="en-GB"/>
              </w:rPr>
              <w:t>S</w:t>
            </w:r>
            <w:r w:rsidR="001248DA" w:rsidRPr="00786DDA">
              <w:rPr>
                <w:rFonts w:cs="Tahoma"/>
                <w:lang w:val="en-GB"/>
              </w:rPr>
              <w:t xml:space="preserve">tart by asking people to describe what they think potential is.  </w:t>
            </w:r>
            <w:r w:rsidR="001248DA">
              <w:rPr>
                <w:rFonts w:cs="Tahoma"/>
                <w:lang w:val="en-GB"/>
              </w:rPr>
              <w:t>It is useful</w:t>
            </w:r>
            <w:r w:rsidR="001248DA" w:rsidRPr="00786DDA">
              <w:rPr>
                <w:rFonts w:cs="Tahoma"/>
                <w:lang w:val="en-GB"/>
              </w:rPr>
              <w:t xml:space="preserve"> to position potential as a dynamic and changing concept and one that will vary for each of us throughout our lifetime.  There are many ways to measure potential</w:t>
            </w:r>
            <w:r w:rsidR="001248DA">
              <w:rPr>
                <w:rFonts w:cs="Tahoma"/>
                <w:lang w:val="en-GB"/>
              </w:rPr>
              <w:t xml:space="preserve">, </w:t>
            </w:r>
            <w:r w:rsidR="001248DA" w:rsidRPr="00786DDA">
              <w:rPr>
                <w:rFonts w:cs="Tahoma"/>
                <w:lang w:val="en-GB"/>
              </w:rPr>
              <w:t xml:space="preserve">one </w:t>
            </w:r>
            <w:r w:rsidR="001248DA">
              <w:rPr>
                <w:rFonts w:cs="Tahoma"/>
                <w:lang w:val="en-GB"/>
              </w:rPr>
              <w:t>being</w:t>
            </w:r>
            <w:r w:rsidR="001248DA" w:rsidRPr="00786DDA">
              <w:rPr>
                <w:rFonts w:cs="Tahoma"/>
                <w:lang w:val="en-GB"/>
              </w:rPr>
              <w:t xml:space="preserve"> to self-assess yourself against 4 types of agility as indicated on the slide.  The extent to which </w:t>
            </w:r>
            <w:r w:rsidR="001248DA">
              <w:rPr>
                <w:rFonts w:cs="Tahoma"/>
                <w:lang w:val="en-GB"/>
              </w:rPr>
              <w:t>these are exhibited at</w:t>
            </w:r>
            <w:r w:rsidR="001248DA" w:rsidRPr="00786DDA">
              <w:rPr>
                <w:rFonts w:cs="Tahoma"/>
                <w:lang w:val="en-GB"/>
              </w:rPr>
              <w:t xml:space="preserve"> a given point in time </w:t>
            </w:r>
            <w:r w:rsidR="001248DA">
              <w:rPr>
                <w:rFonts w:cs="Tahoma"/>
                <w:lang w:val="en-GB"/>
              </w:rPr>
              <w:t>gives</w:t>
            </w:r>
            <w:r w:rsidR="001248DA" w:rsidRPr="00786DDA">
              <w:rPr>
                <w:rFonts w:cs="Tahoma"/>
                <w:lang w:val="en-GB"/>
              </w:rPr>
              <w:t xml:space="preserve"> an indication of motivation and readiness to make a career transition.  </w:t>
            </w:r>
            <w:r w:rsidR="001248DA">
              <w:rPr>
                <w:rFonts w:cs="Tahoma"/>
                <w:i/>
                <w:lang w:val="en-GB"/>
              </w:rPr>
              <w:t>T</w:t>
            </w:r>
            <w:r w:rsidR="001248DA" w:rsidRPr="00786DDA">
              <w:rPr>
                <w:rFonts w:cs="Tahoma"/>
                <w:i/>
                <w:lang w:val="en-GB"/>
              </w:rPr>
              <w:t>his measure of potential is available in the Review and Career Conversation tool within the toolkit.</w:t>
            </w:r>
          </w:p>
          <w:p w14:paraId="410E761C" w14:textId="77777777" w:rsidR="0033186B" w:rsidRPr="00786DDA" w:rsidRDefault="0033186B" w:rsidP="00786DDA">
            <w:pPr>
              <w:spacing w:before="0" w:after="0"/>
              <w:jc w:val="both"/>
              <w:rPr>
                <w:rFonts w:cs="Tahoma"/>
                <w:b/>
                <w:sz w:val="21"/>
                <w:lang w:val="en-GB"/>
              </w:rPr>
            </w:pPr>
          </w:p>
          <w:p w14:paraId="0A7FD573" w14:textId="2655C8C7" w:rsidR="009B5D84" w:rsidRPr="00786DDA" w:rsidRDefault="009B5D84" w:rsidP="00786DDA">
            <w:pPr>
              <w:spacing w:before="0" w:after="0"/>
              <w:jc w:val="both"/>
              <w:rPr>
                <w:rFonts w:cs="Tahoma"/>
                <w:lang w:val="en-GB"/>
              </w:rPr>
            </w:pPr>
            <w:r w:rsidRPr="00786DDA">
              <w:rPr>
                <w:rFonts w:cs="Tahoma"/>
                <w:b/>
                <w:lang w:val="en-GB"/>
              </w:rPr>
              <w:t>Slide 10</w:t>
            </w:r>
            <w:r w:rsidR="00E95F44">
              <w:rPr>
                <w:rFonts w:cs="Tahoma"/>
                <w:b/>
                <w:lang w:val="en-GB"/>
              </w:rPr>
              <w:t xml:space="preserve"> – </w:t>
            </w:r>
            <w:r w:rsidR="00E95F44" w:rsidRPr="00E95F44">
              <w:rPr>
                <w:rFonts w:cs="Tahoma"/>
                <w:b/>
                <w:i/>
                <w:lang w:val="en-GB"/>
              </w:rPr>
              <w:t>Aspirations and readiness</w:t>
            </w:r>
            <w:r w:rsidRPr="00786DDA">
              <w:rPr>
                <w:rFonts w:cs="Tahoma"/>
                <w:b/>
                <w:lang w:val="en-GB"/>
              </w:rPr>
              <w:t>:</w:t>
            </w:r>
            <w:r w:rsidR="00050738" w:rsidRPr="00786DDA">
              <w:rPr>
                <w:rFonts w:cs="Tahoma"/>
                <w:b/>
                <w:lang w:val="en-GB"/>
              </w:rPr>
              <w:t xml:space="preserve"> </w:t>
            </w:r>
            <w:r w:rsidR="00243EFE">
              <w:rPr>
                <w:rFonts w:cs="Tahoma"/>
                <w:lang w:val="en-GB"/>
              </w:rPr>
              <w:t>p</w:t>
            </w:r>
            <w:r w:rsidR="001248DA" w:rsidRPr="00786DDA">
              <w:rPr>
                <w:rFonts w:cs="Tahoma"/>
                <w:lang w:val="en-GB"/>
              </w:rPr>
              <w:t xml:space="preserve">rovides a summary of what is meant by aspirations and readiness.  </w:t>
            </w:r>
          </w:p>
          <w:p w14:paraId="4AB131BD" w14:textId="0ACDEE43" w:rsidR="009B5D84" w:rsidRPr="00786DDA" w:rsidRDefault="009B5D84" w:rsidP="00786DDA">
            <w:pPr>
              <w:spacing w:before="0" w:after="0"/>
              <w:jc w:val="both"/>
              <w:rPr>
                <w:rFonts w:cs="Tahoma"/>
                <w:b/>
                <w:sz w:val="21"/>
                <w:lang w:val="en-GB"/>
              </w:rPr>
            </w:pPr>
          </w:p>
          <w:p w14:paraId="2BF2B81A" w14:textId="1E86D6B9" w:rsidR="00184E9C" w:rsidRPr="00786DDA" w:rsidRDefault="009B5D84" w:rsidP="00786DDA">
            <w:pPr>
              <w:spacing w:before="0" w:after="0"/>
              <w:jc w:val="both"/>
              <w:rPr>
                <w:rFonts w:cs="Tahoma"/>
                <w:lang w:val="en-GB"/>
              </w:rPr>
            </w:pPr>
            <w:r w:rsidRPr="00786DDA">
              <w:rPr>
                <w:rFonts w:cs="Tahoma"/>
                <w:b/>
                <w:lang w:val="en-GB"/>
              </w:rPr>
              <w:t>Slide 11</w:t>
            </w:r>
            <w:r w:rsidR="00E95F44">
              <w:rPr>
                <w:rFonts w:cs="Tahoma"/>
                <w:b/>
                <w:lang w:val="en-GB"/>
              </w:rPr>
              <w:t xml:space="preserve"> – </w:t>
            </w:r>
            <w:r w:rsidR="00E95F44" w:rsidRPr="00E95F44">
              <w:rPr>
                <w:rFonts w:cs="Tahoma"/>
                <w:b/>
                <w:i/>
                <w:lang w:val="en-GB"/>
              </w:rPr>
              <w:t>The golden rules about performance, potential, aspirations and readiness</w:t>
            </w:r>
            <w:r w:rsidRPr="00786DDA">
              <w:rPr>
                <w:rFonts w:cs="Tahoma"/>
                <w:b/>
                <w:lang w:val="en-GB"/>
              </w:rPr>
              <w:t>:</w:t>
            </w:r>
            <w:r w:rsidR="00324533" w:rsidRPr="00786DDA">
              <w:rPr>
                <w:rFonts w:cs="Tahoma"/>
                <w:b/>
                <w:lang w:val="en-GB"/>
              </w:rPr>
              <w:t xml:space="preserve"> </w:t>
            </w:r>
            <w:r w:rsidR="00243EFE">
              <w:rPr>
                <w:rFonts w:cs="Tahoma"/>
                <w:lang w:val="en-GB"/>
              </w:rPr>
              <w:t>emphasises some</w:t>
            </w:r>
            <w:r w:rsidR="00243EFE" w:rsidRPr="00786DDA">
              <w:rPr>
                <w:rFonts w:cs="Tahoma"/>
                <w:lang w:val="en-GB"/>
              </w:rPr>
              <w:t xml:space="preserve"> overarching </w:t>
            </w:r>
            <w:r w:rsidR="00243EFE">
              <w:rPr>
                <w:rFonts w:cs="Tahoma"/>
                <w:lang w:val="en-GB"/>
              </w:rPr>
              <w:t>features</w:t>
            </w:r>
            <w:r w:rsidR="00243EFE" w:rsidRPr="00786DDA">
              <w:rPr>
                <w:rFonts w:cs="Tahoma"/>
                <w:lang w:val="en-GB"/>
              </w:rPr>
              <w:t xml:space="preserve"> that relate to all 4 of the quadrants.  The </w:t>
            </w:r>
            <w:r w:rsidR="00243EFE">
              <w:rPr>
                <w:rFonts w:cs="Tahoma"/>
                <w:lang w:val="en-GB"/>
              </w:rPr>
              <w:t>main message</w:t>
            </w:r>
            <w:r w:rsidR="00243EFE" w:rsidRPr="00786DDA">
              <w:rPr>
                <w:rFonts w:cs="Tahoma"/>
                <w:lang w:val="en-GB"/>
              </w:rPr>
              <w:t xml:space="preserve"> here is that </w:t>
            </w:r>
            <w:r w:rsidR="00243EFE" w:rsidRPr="00EE72CB">
              <w:rPr>
                <w:rFonts w:cs="Tahoma"/>
                <w:lang w:val="en-GB"/>
              </w:rPr>
              <w:t>talent management requires people to keep an open mind and have having regular, honest conversations.</w:t>
            </w:r>
          </w:p>
          <w:p w14:paraId="222AB7DC" w14:textId="6BF1DCEA" w:rsidR="00184E9C" w:rsidRPr="00786DDA" w:rsidRDefault="00184E9C" w:rsidP="00184E9C">
            <w:pPr>
              <w:spacing w:after="0"/>
              <w:jc w:val="both"/>
              <w:rPr>
                <w:rFonts w:cs="Tahoma"/>
                <w:lang w:val="en-GB"/>
              </w:rPr>
            </w:pPr>
            <w:r w:rsidRPr="00786DDA">
              <w:rPr>
                <w:rFonts w:cs="Tahoma"/>
                <w:b/>
                <w:lang w:val="en-GB"/>
              </w:rPr>
              <w:t xml:space="preserve">Slide </w:t>
            </w:r>
            <w:r>
              <w:rPr>
                <w:rFonts w:cs="Tahoma"/>
                <w:b/>
                <w:lang w:val="en-GB"/>
              </w:rPr>
              <w:t>11</w:t>
            </w:r>
            <w:r w:rsidR="00E95F44">
              <w:rPr>
                <w:rFonts w:cs="Tahoma"/>
                <w:b/>
                <w:lang w:val="en-GB"/>
              </w:rPr>
              <w:t xml:space="preserve"> – </w:t>
            </w:r>
            <w:r w:rsidR="00E95F44" w:rsidRPr="00E95F44">
              <w:rPr>
                <w:rFonts w:cs="Tahoma"/>
                <w:b/>
                <w:i/>
                <w:lang w:val="en-GB"/>
              </w:rPr>
              <w:t>Key enablers to delivery</w:t>
            </w:r>
            <w:r w:rsidRPr="00786DDA">
              <w:rPr>
                <w:rFonts w:cs="Tahoma"/>
                <w:b/>
                <w:lang w:val="en-GB"/>
              </w:rPr>
              <w:t xml:space="preserve">: </w:t>
            </w:r>
            <w:r w:rsidRPr="00786DDA">
              <w:rPr>
                <w:rFonts w:cs="Tahoma"/>
                <w:lang w:val="en-GB"/>
              </w:rPr>
              <w:t xml:space="preserve">provides a summary of </w:t>
            </w:r>
            <w:r>
              <w:rPr>
                <w:rFonts w:cs="Tahoma"/>
                <w:lang w:val="en-GB"/>
              </w:rPr>
              <w:t>some of the key elements</w:t>
            </w:r>
            <w:r w:rsidRPr="00786DDA">
              <w:rPr>
                <w:rFonts w:cs="Tahoma"/>
                <w:lang w:val="en-GB"/>
              </w:rPr>
              <w:t xml:space="preserve"> that need to happen </w:t>
            </w:r>
            <w:r>
              <w:rPr>
                <w:rFonts w:cs="Tahoma"/>
                <w:lang w:val="en-GB"/>
              </w:rPr>
              <w:t>for</w:t>
            </w:r>
            <w:r w:rsidRPr="00786DDA">
              <w:rPr>
                <w:rFonts w:cs="Tahoma"/>
                <w:lang w:val="en-GB"/>
              </w:rPr>
              <w:t xml:space="preserve"> talent management to work effectively</w:t>
            </w:r>
            <w:r>
              <w:rPr>
                <w:rFonts w:cs="Tahoma"/>
                <w:lang w:val="en-GB"/>
              </w:rPr>
              <w:t xml:space="preserve"> at an organisational level and acts as a useful way to summarise this element of the session.</w:t>
            </w:r>
          </w:p>
          <w:p w14:paraId="0956183E" w14:textId="3837ACAE" w:rsidR="00786DDA" w:rsidRPr="00786DDA" w:rsidRDefault="00786DDA" w:rsidP="00786DDA">
            <w:pPr>
              <w:spacing w:before="0" w:after="0"/>
              <w:jc w:val="both"/>
              <w:rPr>
                <w:rFonts w:cs="Tahoma"/>
                <w:lang w:val="en-GB"/>
              </w:rPr>
            </w:pPr>
          </w:p>
        </w:tc>
      </w:tr>
      <w:tr w:rsidR="001C3160" w:rsidRPr="00786DDA" w14:paraId="477A71B6" w14:textId="77777777" w:rsidTr="001C3160">
        <w:tc>
          <w:tcPr>
            <w:tcW w:w="2836" w:type="dxa"/>
          </w:tcPr>
          <w:p w14:paraId="75D8AF21" w14:textId="77777777" w:rsidR="00786DDA" w:rsidRPr="00786DDA" w:rsidRDefault="00786DDA" w:rsidP="00786DDA">
            <w:pPr>
              <w:spacing w:before="0" w:after="0"/>
              <w:rPr>
                <w:rFonts w:cs="Tahoma"/>
                <w:b/>
                <w:i/>
                <w:color w:val="0070C0"/>
                <w:lang w:val="en-GB"/>
              </w:rPr>
            </w:pPr>
          </w:p>
          <w:p w14:paraId="4C57C243" w14:textId="4D2A9666" w:rsidR="009B5D84" w:rsidRPr="00786DDA" w:rsidRDefault="009B5D84" w:rsidP="00786DDA">
            <w:pPr>
              <w:spacing w:before="0" w:after="0"/>
              <w:rPr>
                <w:rFonts w:cs="Tahoma"/>
                <w:b/>
                <w:i/>
                <w:color w:val="0070C0"/>
                <w:lang w:val="en-GB"/>
              </w:rPr>
            </w:pPr>
            <w:r w:rsidRPr="00786DDA">
              <w:rPr>
                <w:rFonts w:cs="Tahoma"/>
                <w:b/>
                <w:i/>
                <w:color w:val="0070C0"/>
                <w:lang w:val="en-GB"/>
              </w:rPr>
              <w:t>Making this work for us</w:t>
            </w:r>
          </w:p>
          <w:p w14:paraId="1D146BF5" w14:textId="77777777" w:rsidR="00786DDA" w:rsidRPr="00786DDA" w:rsidRDefault="00786DDA" w:rsidP="00786DDA">
            <w:pPr>
              <w:spacing w:before="0" w:after="0"/>
              <w:rPr>
                <w:rFonts w:cs="Tahoma"/>
                <w:b/>
                <w:lang w:val="en-GB"/>
              </w:rPr>
            </w:pPr>
          </w:p>
          <w:p w14:paraId="758AEE23" w14:textId="499CBD3B" w:rsidR="001C3160" w:rsidRPr="00786DDA" w:rsidRDefault="0033186B" w:rsidP="00786DDA">
            <w:pPr>
              <w:spacing w:before="0" w:after="0"/>
              <w:rPr>
                <w:rFonts w:cs="Tahoma"/>
                <w:b/>
                <w:lang w:val="en-GB"/>
              </w:rPr>
            </w:pPr>
            <w:r w:rsidRPr="00786DDA">
              <w:rPr>
                <w:rFonts w:cs="Tahoma"/>
                <w:b/>
                <w:lang w:val="en-GB"/>
              </w:rPr>
              <w:t>20</w:t>
            </w:r>
            <w:r w:rsidR="009B5D84" w:rsidRPr="00786DDA">
              <w:rPr>
                <w:rFonts w:cs="Tahoma"/>
                <w:b/>
                <w:lang w:val="en-GB"/>
              </w:rPr>
              <w:t xml:space="preserve"> minute</w:t>
            </w:r>
            <w:r w:rsidRPr="00786DDA">
              <w:rPr>
                <w:rFonts w:cs="Tahoma"/>
                <w:b/>
                <w:lang w:val="en-GB"/>
              </w:rPr>
              <w:t>s</w:t>
            </w:r>
          </w:p>
        </w:tc>
        <w:tc>
          <w:tcPr>
            <w:tcW w:w="12190" w:type="dxa"/>
          </w:tcPr>
          <w:p w14:paraId="27D188E7" w14:textId="77777777" w:rsidR="00786DDA" w:rsidRPr="00786DDA" w:rsidRDefault="00786DDA" w:rsidP="00786DDA">
            <w:pPr>
              <w:tabs>
                <w:tab w:val="left" w:pos="1320"/>
              </w:tabs>
              <w:spacing w:before="0" w:after="0"/>
              <w:jc w:val="both"/>
              <w:rPr>
                <w:rFonts w:cs="Tahoma"/>
                <w:lang w:val="en-GB"/>
              </w:rPr>
            </w:pPr>
          </w:p>
          <w:p w14:paraId="2DF24CE8" w14:textId="77777777" w:rsidR="00243EFE" w:rsidRPr="00786DDA" w:rsidRDefault="00243EFE" w:rsidP="00243EFE">
            <w:pPr>
              <w:tabs>
                <w:tab w:val="left" w:pos="1320"/>
              </w:tabs>
              <w:spacing w:before="0" w:after="0"/>
              <w:jc w:val="both"/>
              <w:rPr>
                <w:rFonts w:cs="Tahoma"/>
                <w:lang w:val="en-GB"/>
              </w:rPr>
            </w:pPr>
            <w:r w:rsidRPr="00786DDA">
              <w:rPr>
                <w:rFonts w:cs="Tahoma"/>
                <w:lang w:val="en-GB"/>
              </w:rPr>
              <w:t xml:space="preserve">This element of the session </w:t>
            </w:r>
            <w:r>
              <w:rPr>
                <w:rFonts w:cs="Tahoma"/>
                <w:lang w:val="en-GB"/>
              </w:rPr>
              <w:t>encourages people</w:t>
            </w:r>
            <w:r w:rsidRPr="00786DDA">
              <w:rPr>
                <w:rFonts w:cs="Tahoma"/>
                <w:lang w:val="en-GB"/>
              </w:rPr>
              <w:t xml:space="preserve"> to be open about how things would need to work in order for </w:t>
            </w:r>
            <w:r>
              <w:rPr>
                <w:rFonts w:cs="Tahoma"/>
                <w:lang w:val="en-GB"/>
              </w:rPr>
              <w:t>these principles to work for them</w:t>
            </w:r>
            <w:r w:rsidRPr="00786DDA">
              <w:rPr>
                <w:rFonts w:cs="Tahoma"/>
                <w:lang w:val="en-GB"/>
              </w:rPr>
              <w:t xml:space="preserve">.  </w:t>
            </w:r>
            <w:r>
              <w:rPr>
                <w:rFonts w:cs="Tahoma"/>
                <w:lang w:val="en-GB"/>
              </w:rPr>
              <w:t xml:space="preserve">It is intended to </w:t>
            </w:r>
            <w:r w:rsidRPr="00786DDA">
              <w:rPr>
                <w:rFonts w:cs="Tahoma"/>
                <w:lang w:val="en-GB"/>
              </w:rPr>
              <w:t xml:space="preserve">raise their level of engagement at the start of the process and help to provide the information you need to ensure that the approach </w:t>
            </w:r>
            <w:r>
              <w:rPr>
                <w:rFonts w:cs="Tahoma"/>
                <w:lang w:val="en-GB"/>
              </w:rPr>
              <w:t>taken meets the</w:t>
            </w:r>
            <w:r w:rsidRPr="00786DDA">
              <w:rPr>
                <w:rFonts w:cs="Tahoma"/>
                <w:lang w:val="en-GB"/>
              </w:rPr>
              <w:t xml:space="preserve"> needs of different staff groups.</w:t>
            </w:r>
          </w:p>
          <w:p w14:paraId="4A76A894" w14:textId="77777777" w:rsidR="008D1AEE" w:rsidRPr="00786DDA" w:rsidRDefault="008D1AEE" w:rsidP="00786DDA">
            <w:pPr>
              <w:tabs>
                <w:tab w:val="left" w:pos="1320"/>
              </w:tabs>
              <w:spacing w:before="0" w:after="0"/>
              <w:jc w:val="both"/>
              <w:rPr>
                <w:rFonts w:cs="Tahoma"/>
                <w:lang w:val="en-GB"/>
              </w:rPr>
            </w:pPr>
          </w:p>
          <w:p w14:paraId="2ECDB9CC" w14:textId="77777777" w:rsidR="00243EFE" w:rsidRDefault="009B5D84" w:rsidP="00243EFE">
            <w:pPr>
              <w:spacing w:before="0" w:after="0"/>
              <w:jc w:val="both"/>
              <w:rPr>
                <w:rFonts w:cs="Tahoma"/>
                <w:lang w:val="en-GB"/>
              </w:rPr>
            </w:pPr>
            <w:r w:rsidRPr="00786DDA">
              <w:rPr>
                <w:rFonts w:cs="Tahoma"/>
                <w:b/>
                <w:lang w:val="en-GB"/>
              </w:rPr>
              <w:t>Slide 12</w:t>
            </w:r>
            <w:r w:rsidR="00E95F44">
              <w:rPr>
                <w:rFonts w:cs="Tahoma"/>
                <w:b/>
                <w:lang w:val="en-GB"/>
              </w:rPr>
              <w:t xml:space="preserve"> – </w:t>
            </w:r>
            <w:r w:rsidR="00E95F44" w:rsidRPr="00E95F44">
              <w:rPr>
                <w:rFonts w:cs="Tahoma"/>
                <w:b/>
                <w:i/>
                <w:lang w:val="en-GB"/>
              </w:rPr>
              <w:t>What needs to happen for this to work for you and your teams</w:t>
            </w:r>
            <w:r w:rsidRPr="00786DDA">
              <w:rPr>
                <w:rFonts w:cs="Tahoma"/>
                <w:b/>
                <w:lang w:val="en-GB"/>
              </w:rPr>
              <w:t>:</w:t>
            </w:r>
            <w:r w:rsidR="00324533" w:rsidRPr="00786DDA">
              <w:rPr>
                <w:rFonts w:cs="Tahoma"/>
                <w:b/>
                <w:lang w:val="en-GB"/>
              </w:rPr>
              <w:t xml:space="preserve"> </w:t>
            </w:r>
            <w:r w:rsidR="00243EFE">
              <w:rPr>
                <w:rFonts w:cs="Tahoma"/>
                <w:lang w:val="en-GB"/>
              </w:rPr>
              <w:t>Stick</w:t>
            </w:r>
            <w:r w:rsidR="00243EFE" w:rsidRPr="00786DDA">
              <w:rPr>
                <w:rFonts w:cs="Tahoma"/>
                <w:lang w:val="en-GB"/>
              </w:rPr>
              <w:t xml:space="preserve"> 4 sheets of flip chart paper </w:t>
            </w:r>
            <w:r w:rsidR="00243EFE">
              <w:rPr>
                <w:rFonts w:cs="Tahoma"/>
                <w:lang w:val="en-GB"/>
              </w:rPr>
              <w:t xml:space="preserve">to the walls </w:t>
            </w:r>
            <w:r w:rsidR="00243EFE" w:rsidRPr="00786DDA">
              <w:rPr>
                <w:rFonts w:cs="Tahoma"/>
                <w:lang w:val="en-GB"/>
              </w:rPr>
              <w:t>around the room, each with a different question at the top.  Then ask people to walk around the room and write comments under each of the questions.</w:t>
            </w:r>
          </w:p>
          <w:p w14:paraId="7189B82F" w14:textId="59BC7B29" w:rsidR="00184E9C" w:rsidRPr="00786DDA" w:rsidRDefault="00184E9C" w:rsidP="00786DDA">
            <w:pPr>
              <w:spacing w:before="0" w:after="0"/>
              <w:jc w:val="both"/>
              <w:rPr>
                <w:rFonts w:cs="Tahoma"/>
                <w:lang w:val="en-GB"/>
              </w:rPr>
            </w:pPr>
          </w:p>
          <w:p w14:paraId="55CA988C" w14:textId="77777777" w:rsidR="00243EFE" w:rsidRPr="00786DDA" w:rsidRDefault="00243EFE" w:rsidP="00243EFE">
            <w:pPr>
              <w:spacing w:before="0" w:after="0"/>
              <w:jc w:val="both"/>
              <w:rPr>
                <w:rFonts w:cs="Tahoma"/>
                <w:lang w:val="en-GB"/>
              </w:rPr>
            </w:pPr>
            <w:r w:rsidRPr="00786DDA">
              <w:rPr>
                <w:rFonts w:cs="Tahoma"/>
                <w:lang w:val="en-GB"/>
              </w:rPr>
              <w:t xml:space="preserve">Once </w:t>
            </w:r>
            <w:r>
              <w:rPr>
                <w:rFonts w:cs="Tahoma"/>
                <w:lang w:val="en-GB"/>
              </w:rPr>
              <w:t>completed</w:t>
            </w:r>
            <w:r w:rsidRPr="00786DDA">
              <w:rPr>
                <w:rFonts w:cs="Tahoma"/>
                <w:lang w:val="en-GB"/>
              </w:rPr>
              <w:t xml:space="preserve">, keep people on their feet and </w:t>
            </w:r>
            <w:r>
              <w:rPr>
                <w:rFonts w:cs="Tahoma"/>
                <w:lang w:val="en-GB"/>
              </w:rPr>
              <w:t>as a group m</w:t>
            </w:r>
            <w:r w:rsidRPr="00786DDA">
              <w:rPr>
                <w:rFonts w:cs="Tahoma"/>
                <w:lang w:val="en-GB"/>
              </w:rPr>
              <w:t xml:space="preserve">ove around the questions in </w:t>
            </w:r>
            <w:r>
              <w:rPr>
                <w:rFonts w:cs="Tahoma"/>
                <w:lang w:val="en-GB"/>
              </w:rPr>
              <w:t>turn</w:t>
            </w:r>
            <w:r w:rsidRPr="00786DDA">
              <w:rPr>
                <w:rFonts w:cs="Tahoma"/>
                <w:lang w:val="en-GB"/>
              </w:rPr>
              <w:t xml:space="preserve">.  </w:t>
            </w:r>
            <w:r>
              <w:rPr>
                <w:rFonts w:cs="Tahoma"/>
                <w:lang w:val="en-GB"/>
              </w:rPr>
              <w:t>This information may well be of use at guiding your approach to implementing certain aspects of talent management within the organisation</w:t>
            </w:r>
            <w:r w:rsidRPr="00786DDA">
              <w:rPr>
                <w:rFonts w:cs="Tahoma"/>
                <w:lang w:val="en-GB"/>
              </w:rPr>
              <w:t>.</w:t>
            </w:r>
          </w:p>
          <w:p w14:paraId="19FAD999" w14:textId="2C7DCE9A" w:rsidR="00786DDA" w:rsidRPr="00786DDA" w:rsidRDefault="00786DDA" w:rsidP="00786DDA">
            <w:pPr>
              <w:spacing w:before="0" w:after="0"/>
              <w:jc w:val="both"/>
              <w:rPr>
                <w:rFonts w:cs="Tahoma"/>
                <w:lang w:val="en-GB"/>
              </w:rPr>
            </w:pPr>
          </w:p>
        </w:tc>
      </w:tr>
      <w:tr w:rsidR="009B5D84" w:rsidRPr="00786DDA" w14:paraId="5A6A9767" w14:textId="77777777" w:rsidTr="001C3160">
        <w:tc>
          <w:tcPr>
            <w:tcW w:w="2836" w:type="dxa"/>
          </w:tcPr>
          <w:p w14:paraId="1298BA09" w14:textId="77777777" w:rsidR="00786DDA" w:rsidRPr="00786DDA" w:rsidRDefault="00786DDA" w:rsidP="00786DDA">
            <w:pPr>
              <w:spacing w:before="0" w:after="0"/>
              <w:rPr>
                <w:rFonts w:cs="Tahoma"/>
                <w:b/>
                <w:i/>
                <w:color w:val="0070C0"/>
                <w:lang w:val="en-GB"/>
              </w:rPr>
            </w:pPr>
          </w:p>
          <w:p w14:paraId="3B57184E" w14:textId="337E6295" w:rsidR="009B5D84" w:rsidRPr="00786DDA" w:rsidRDefault="009B5D84" w:rsidP="00786DDA">
            <w:pPr>
              <w:spacing w:before="0" w:after="0"/>
              <w:rPr>
                <w:rFonts w:cs="Tahoma"/>
                <w:b/>
                <w:i/>
                <w:color w:val="0070C0"/>
                <w:lang w:val="en-GB"/>
              </w:rPr>
            </w:pPr>
            <w:r w:rsidRPr="00786DDA">
              <w:rPr>
                <w:rFonts w:cs="Tahoma"/>
                <w:b/>
                <w:i/>
                <w:color w:val="0070C0"/>
                <w:lang w:val="en-GB"/>
              </w:rPr>
              <w:t>Next steps and questions</w:t>
            </w:r>
          </w:p>
          <w:p w14:paraId="264AB6EE" w14:textId="77777777" w:rsidR="00786DDA" w:rsidRPr="00786DDA" w:rsidRDefault="00786DDA" w:rsidP="00786DDA">
            <w:pPr>
              <w:spacing w:before="0" w:after="0"/>
              <w:rPr>
                <w:rFonts w:cs="Tahoma"/>
                <w:b/>
                <w:lang w:val="en-GB"/>
              </w:rPr>
            </w:pPr>
          </w:p>
          <w:p w14:paraId="1EC6D828" w14:textId="08259ED3" w:rsidR="009B5D84" w:rsidRPr="00786DDA" w:rsidRDefault="0033186B" w:rsidP="00786DDA">
            <w:pPr>
              <w:spacing w:before="0" w:after="0"/>
              <w:rPr>
                <w:rFonts w:cs="Tahoma"/>
                <w:b/>
                <w:i/>
                <w:color w:val="0070C0"/>
                <w:lang w:val="en-GB"/>
              </w:rPr>
            </w:pPr>
            <w:r w:rsidRPr="00786DDA">
              <w:rPr>
                <w:rFonts w:cs="Tahoma"/>
                <w:b/>
                <w:lang w:val="en-GB"/>
              </w:rPr>
              <w:t>10</w:t>
            </w:r>
            <w:r w:rsidR="009B5D84" w:rsidRPr="00786DDA">
              <w:rPr>
                <w:rFonts w:cs="Tahoma"/>
                <w:b/>
                <w:lang w:val="en-GB"/>
              </w:rPr>
              <w:t xml:space="preserve"> minute</w:t>
            </w:r>
            <w:r w:rsidRPr="00786DDA">
              <w:rPr>
                <w:rFonts w:cs="Tahoma"/>
                <w:b/>
                <w:lang w:val="en-GB"/>
              </w:rPr>
              <w:t>s</w:t>
            </w:r>
          </w:p>
        </w:tc>
        <w:tc>
          <w:tcPr>
            <w:tcW w:w="12190" w:type="dxa"/>
          </w:tcPr>
          <w:p w14:paraId="31A7DD89" w14:textId="77777777" w:rsidR="00786DDA" w:rsidRPr="00786DDA" w:rsidRDefault="00786DDA" w:rsidP="00786DDA">
            <w:pPr>
              <w:spacing w:before="0" w:after="0"/>
              <w:jc w:val="both"/>
              <w:rPr>
                <w:rFonts w:cs="Tahoma"/>
                <w:b/>
                <w:lang w:val="en-GB"/>
              </w:rPr>
            </w:pPr>
          </w:p>
          <w:p w14:paraId="4048355D" w14:textId="118C0150" w:rsidR="009B5D84" w:rsidRDefault="009B5D84" w:rsidP="001A3F1E">
            <w:pPr>
              <w:spacing w:before="0" w:after="0"/>
              <w:jc w:val="both"/>
              <w:rPr>
                <w:rFonts w:cs="Tahoma"/>
                <w:lang w:val="en-GB"/>
              </w:rPr>
            </w:pPr>
            <w:r w:rsidRPr="00786DDA">
              <w:rPr>
                <w:rFonts w:cs="Tahoma"/>
                <w:b/>
                <w:lang w:val="en-GB"/>
              </w:rPr>
              <w:t>Slide</w:t>
            </w:r>
            <w:r w:rsidR="007D5913">
              <w:rPr>
                <w:rFonts w:cs="Tahoma"/>
                <w:b/>
                <w:lang w:val="en-GB"/>
              </w:rPr>
              <w:t>s</w:t>
            </w:r>
            <w:r w:rsidRPr="00786DDA">
              <w:rPr>
                <w:rFonts w:cs="Tahoma"/>
                <w:b/>
                <w:lang w:val="en-GB"/>
              </w:rPr>
              <w:t xml:space="preserve"> 13</w:t>
            </w:r>
            <w:r w:rsidR="007D5913">
              <w:rPr>
                <w:rFonts w:cs="Tahoma"/>
                <w:b/>
                <w:lang w:val="en-GB"/>
              </w:rPr>
              <w:t xml:space="preserve"> </w:t>
            </w:r>
            <w:r w:rsidR="00E95F44">
              <w:rPr>
                <w:rFonts w:cs="Tahoma"/>
                <w:b/>
                <w:lang w:val="en-GB"/>
              </w:rPr>
              <w:t>–</w:t>
            </w:r>
            <w:r w:rsidR="007D5913">
              <w:rPr>
                <w:rFonts w:cs="Tahoma"/>
                <w:b/>
                <w:lang w:val="en-GB"/>
              </w:rPr>
              <w:t xml:space="preserve"> 15</w:t>
            </w:r>
            <w:r w:rsidR="00E95F44">
              <w:rPr>
                <w:rFonts w:cs="Tahoma"/>
                <w:b/>
                <w:lang w:val="en-GB"/>
              </w:rPr>
              <w:t xml:space="preserve"> – </w:t>
            </w:r>
            <w:r w:rsidR="00E95F44" w:rsidRPr="00E95F44">
              <w:rPr>
                <w:rFonts w:cs="Tahoma"/>
                <w:b/>
                <w:i/>
                <w:lang w:val="en-GB"/>
              </w:rPr>
              <w:t>Recommended next steps</w:t>
            </w:r>
            <w:r w:rsidRPr="00786DDA">
              <w:rPr>
                <w:rFonts w:cs="Tahoma"/>
                <w:b/>
                <w:lang w:val="en-GB"/>
              </w:rPr>
              <w:t>:</w:t>
            </w:r>
            <w:r w:rsidR="008D1AEE" w:rsidRPr="00786DDA">
              <w:rPr>
                <w:rFonts w:cs="Tahoma"/>
                <w:b/>
                <w:lang w:val="en-GB"/>
              </w:rPr>
              <w:t xml:space="preserve"> </w:t>
            </w:r>
            <w:r w:rsidR="008D1AEE" w:rsidRPr="00786DDA">
              <w:rPr>
                <w:rFonts w:cs="Tahoma"/>
                <w:lang w:val="en-GB"/>
              </w:rPr>
              <w:t xml:space="preserve">Having reached this point (and depending upon what the </w:t>
            </w:r>
            <w:r w:rsidR="001A3F1E" w:rsidRPr="00786DDA">
              <w:rPr>
                <w:rFonts w:cs="Tahoma"/>
                <w:lang w:val="en-GB"/>
              </w:rPr>
              <w:t>organisation</w:t>
            </w:r>
            <w:r w:rsidR="008D1AEE" w:rsidRPr="00786DDA">
              <w:rPr>
                <w:rFonts w:cs="Tahoma"/>
                <w:lang w:val="en-GB"/>
              </w:rPr>
              <w:t xml:space="preserve"> currently has in place) it will be helpful to explain to people what happens next.  </w:t>
            </w:r>
            <w:r w:rsidR="000E6DE4">
              <w:rPr>
                <w:rFonts w:cs="Tahoma"/>
                <w:lang w:val="en-GB"/>
              </w:rPr>
              <w:t xml:space="preserve">Depending upon your talent maturity as an organisation </w:t>
            </w:r>
            <w:r w:rsidR="007D5913">
              <w:rPr>
                <w:rFonts w:cs="Tahoma"/>
                <w:lang w:val="en-GB"/>
              </w:rPr>
              <w:t xml:space="preserve">you can use these 3 slides to give an indication of where the organisation is currently, the next steps, </w:t>
            </w:r>
            <w:r w:rsidR="00243EFE">
              <w:rPr>
                <w:rFonts w:cs="Tahoma"/>
                <w:lang w:val="en-GB"/>
              </w:rPr>
              <w:t xml:space="preserve">and </w:t>
            </w:r>
            <w:r w:rsidR="007D5913">
              <w:rPr>
                <w:rFonts w:cs="Tahoma"/>
                <w:lang w:val="en-GB"/>
              </w:rPr>
              <w:t>likely timescales.</w:t>
            </w:r>
          </w:p>
          <w:p w14:paraId="1E7F8E42" w14:textId="1E812E94" w:rsidR="007D5913" w:rsidRDefault="007D5913" w:rsidP="001A3F1E">
            <w:pPr>
              <w:spacing w:before="0" w:after="0"/>
              <w:jc w:val="both"/>
              <w:rPr>
                <w:rFonts w:cs="Tahoma"/>
                <w:lang w:val="en-GB"/>
              </w:rPr>
            </w:pPr>
          </w:p>
          <w:p w14:paraId="5CE4AADF" w14:textId="0CEEB01C" w:rsidR="007D5913" w:rsidRDefault="007D5913" w:rsidP="001A3F1E">
            <w:pPr>
              <w:spacing w:before="0" w:after="0"/>
              <w:jc w:val="both"/>
              <w:rPr>
                <w:rFonts w:cs="Tahoma"/>
                <w:lang w:val="en-GB"/>
              </w:rPr>
            </w:pPr>
            <w:r>
              <w:rPr>
                <w:rFonts w:cs="Tahoma"/>
                <w:lang w:val="en-GB"/>
              </w:rPr>
              <w:t>Slide 13 provides an overview of the key steps involved to fully embed talent management throughout the organisation.</w:t>
            </w:r>
          </w:p>
          <w:p w14:paraId="3BE6DD84" w14:textId="22CCE566" w:rsidR="007D5913" w:rsidRDefault="007D5913" w:rsidP="001A3F1E">
            <w:pPr>
              <w:spacing w:before="0" w:after="0"/>
              <w:jc w:val="both"/>
              <w:rPr>
                <w:rFonts w:cs="Tahoma"/>
                <w:lang w:val="en-GB"/>
              </w:rPr>
            </w:pPr>
          </w:p>
          <w:p w14:paraId="298948BB" w14:textId="31C66605" w:rsidR="007D5913" w:rsidRPr="00786DDA" w:rsidRDefault="007D5913" w:rsidP="001A3F1E">
            <w:pPr>
              <w:spacing w:before="0" w:after="0"/>
              <w:jc w:val="both"/>
              <w:rPr>
                <w:rFonts w:cs="Tahoma"/>
                <w:lang w:val="en-GB"/>
              </w:rPr>
            </w:pPr>
            <w:r>
              <w:rPr>
                <w:rFonts w:cs="Tahoma"/>
                <w:lang w:val="en-GB"/>
              </w:rPr>
              <w:t>Slides 14 and 15 give an indication of the activities involved, many of which are supported by the talent management toolkit.  These two slides are useful for illustrative purposes and to give a sense of what is involved.  You are not advised to run through this level of detail with the group.</w:t>
            </w:r>
          </w:p>
          <w:p w14:paraId="3E74A5B9" w14:textId="77777777" w:rsidR="009B5D84" w:rsidRPr="00786DDA" w:rsidRDefault="009B5D84" w:rsidP="00786DDA">
            <w:pPr>
              <w:spacing w:before="0" w:after="0"/>
              <w:jc w:val="both"/>
              <w:rPr>
                <w:rFonts w:cs="Tahoma"/>
                <w:b/>
                <w:lang w:val="en-GB"/>
              </w:rPr>
            </w:pPr>
          </w:p>
          <w:p w14:paraId="35FC72BC" w14:textId="0A3D7928" w:rsidR="009B5D84" w:rsidRPr="00786DDA" w:rsidRDefault="009B5D84" w:rsidP="00786DDA">
            <w:pPr>
              <w:spacing w:before="0" w:after="0"/>
              <w:jc w:val="both"/>
              <w:rPr>
                <w:rFonts w:cs="Tahoma"/>
                <w:lang w:val="en-GB"/>
              </w:rPr>
            </w:pPr>
            <w:r w:rsidRPr="00786DDA">
              <w:rPr>
                <w:rFonts w:cs="Tahoma"/>
                <w:b/>
                <w:lang w:val="en-GB"/>
              </w:rPr>
              <w:t>Slide 1</w:t>
            </w:r>
            <w:r w:rsidR="00664CC3">
              <w:rPr>
                <w:rFonts w:cs="Tahoma"/>
                <w:b/>
                <w:lang w:val="en-GB"/>
              </w:rPr>
              <w:t>6</w:t>
            </w:r>
            <w:r w:rsidR="00E95F44">
              <w:rPr>
                <w:rFonts w:cs="Tahoma"/>
                <w:b/>
                <w:lang w:val="en-GB"/>
              </w:rPr>
              <w:t xml:space="preserve"> – </w:t>
            </w:r>
            <w:r w:rsidR="00E95F44" w:rsidRPr="00E95F44">
              <w:rPr>
                <w:rFonts w:cs="Tahoma"/>
                <w:b/>
                <w:i/>
                <w:lang w:val="en-GB"/>
              </w:rPr>
              <w:t>Any questions</w:t>
            </w:r>
            <w:r w:rsidRPr="00786DDA">
              <w:rPr>
                <w:rFonts w:cs="Tahoma"/>
                <w:b/>
                <w:lang w:val="en-GB"/>
              </w:rPr>
              <w:t>:</w:t>
            </w:r>
            <w:r w:rsidR="008D1AEE" w:rsidRPr="00786DDA">
              <w:rPr>
                <w:rFonts w:cs="Tahoma"/>
                <w:b/>
                <w:lang w:val="en-GB"/>
              </w:rPr>
              <w:t xml:space="preserve"> </w:t>
            </w:r>
            <w:r w:rsidR="008D1AEE" w:rsidRPr="00786DDA">
              <w:rPr>
                <w:rFonts w:cs="Tahoma"/>
                <w:lang w:val="en-GB"/>
              </w:rPr>
              <w:t xml:space="preserve">Finally, ensure that if people have any </w:t>
            </w:r>
            <w:r w:rsidR="00786DDA" w:rsidRPr="00786DDA">
              <w:rPr>
                <w:rFonts w:cs="Tahoma"/>
                <w:lang w:val="en-GB"/>
              </w:rPr>
              <w:t>additional questions</w:t>
            </w:r>
            <w:r w:rsidR="00243EFE">
              <w:rPr>
                <w:rFonts w:cs="Tahoma"/>
                <w:lang w:val="en-GB"/>
              </w:rPr>
              <w:t xml:space="preserve">, </w:t>
            </w:r>
            <w:r w:rsidR="00786DDA" w:rsidRPr="00786DDA">
              <w:rPr>
                <w:rFonts w:cs="Tahoma"/>
                <w:lang w:val="en-GB"/>
              </w:rPr>
              <w:t>they have an opportunity to ask these either within the group or to you on a one-to-one afterwards.</w:t>
            </w:r>
          </w:p>
          <w:p w14:paraId="4D5F41C2" w14:textId="0FEA9901" w:rsidR="00786DDA" w:rsidRPr="00786DDA" w:rsidRDefault="00786DDA" w:rsidP="00786DDA">
            <w:pPr>
              <w:spacing w:before="0" w:after="0"/>
              <w:jc w:val="both"/>
              <w:rPr>
                <w:rFonts w:cs="Tahoma"/>
                <w:lang w:val="en-GB"/>
              </w:rPr>
            </w:pPr>
          </w:p>
        </w:tc>
      </w:tr>
    </w:tbl>
    <w:p w14:paraId="247A3C4E" w14:textId="3F79D766" w:rsidR="001C3160" w:rsidRPr="00786DDA" w:rsidRDefault="001C3160" w:rsidP="001C3160">
      <w:pPr>
        <w:spacing w:after="0"/>
        <w:jc w:val="both"/>
        <w:rPr>
          <w:lang w:val="en-GB"/>
        </w:rPr>
      </w:pPr>
    </w:p>
    <w:sectPr w:rsidR="001C3160" w:rsidRPr="00786DDA" w:rsidSect="001C3160">
      <w:pgSz w:w="16840" w:h="11907" w:orient="landscape" w:code="9"/>
      <w:pgMar w:top="1701" w:right="1440" w:bottom="1701" w:left="2183"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754F2" w14:textId="77777777" w:rsidR="007D6FD8" w:rsidRDefault="007D6FD8">
      <w:r>
        <w:separator/>
      </w:r>
    </w:p>
  </w:endnote>
  <w:endnote w:type="continuationSeparator" w:id="0">
    <w:p w14:paraId="563F337C" w14:textId="77777777" w:rsidR="007D6FD8" w:rsidRDefault="007D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E262B" w14:textId="77777777" w:rsidR="007D6FD8" w:rsidRDefault="007D6FD8">
      <w:r>
        <w:separator/>
      </w:r>
    </w:p>
  </w:footnote>
  <w:footnote w:type="continuationSeparator" w:id="0">
    <w:p w14:paraId="4A9543E1" w14:textId="77777777" w:rsidR="007D6FD8" w:rsidRDefault="007D6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DC20A1"/>
    <w:multiLevelType w:val="hybridMultilevel"/>
    <w:tmpl w:val="FB8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6" w15:restartNumberingAfterBreak="0">
    <w:nsid w:val="4D5A4CED"/>
    <w:multiLevelType w:val="hybridMultilevel"/>
    <w:tmpl w:val="EED4E1B2"/>
    <w:lvl w:ilvl="0" w:tplc="037637A6">
      <w:start w:val="1"/>
      <w:numFmt w:val="bullet"/>
      <w:lvlText w:val="•"/>
      <w:lvlJc w:val="left"/>
      <w:pPr>
        <w:tabs>
          <w:tab w:val="num" w:pos="720"/>
        </w:tabs>
        <w:ind w:left="720" w:hanging="360"/>
      </w:pPr>
      <w:rPr>
        <w:rFonts w:ascii="Arial" w:hAnsi="Arial" w:hint="default"/>
      </w:rPr>
    </w:lvl>
    <w:lvl w:ilvl="1" w:tplc="2BD2A4E0" w:tentative="1">
      <w:start w:val="1"/>
      <w:numFmt w:val="bullet"/>
      <w:lvlText w:val="•"/>
      <w:lvlJc w:val="left"/>
      <w:pPr>
        <w:tabs>
          <w:tab w:val="num" w:pos="1440"/>
        </w:tabs>
        <w:ind w:left="1440" w:hanging="360"/>
      </w:pPr>
      <w:rPr>
        <w:rFonts w:ascii="Arial" w:hAnsi="Arial" w:hint="default"/>
      </w:rPr>
    </w:lvl>
    <w:lvl w:ilvl="2" w:tplc="9682794E" w:tentative="1">
      <w:start w:val="1"/>
      <w:numFmt w:val="bullet"/>
      <w:lvlText w:val="•"/>
      <w:lvlJc w:val="left"/>
      <w:pPr>
        <w:tabs>
          <w:tab w:val="num" w:pos="2160"/>
        </w:tabs>
        <w:ind w:left="2160" w:hanging="360"/>
      </w:pPr>
      <w:rPr>
        <w:rFonts w:ascii="Arial" w:hAnsi="Arial" w:hint="default"/>
      </w:rPr>
    </w:lvl>
    <w:lvl w:ilvl="3" w:tplc="1AF6C760" w:tentative="1">
      <w:start w:val="1"/>
      <w:numFmt w:val="bullet"/>
      <w:lvlText w:val="•"/>
      <w:lvlJc w:val="left"/>
      <w:pPr>
        <w:tabs>
          <w:tab w:val="num" w:pos="2880"/>
        </w:tabs>
        <w:ind w:left="2880" w:hanging="360"/>
      </w:pPr>
      <w:rPr>
        <w:rFonts w:ascii="Arial" w:hAnsi="Arial" w:hint="default"/>
      </w:rPr>
    </w:lvl>
    <w:lvl w:ilvl="4" w:tplc="48A67626" w:tentative="1">
      <w:start w:val="1"/>
      <w:numFmt w:val="bullet"/>
      <w:lvlText w:val="•"/>
      <w:lvlJc w:val="left"/>
      <w:pPr>
        <w:tabs>
          <w:tab w:val="num" w:pos="3600"/>
        </w:tabs>
        <w:ind w:left="3600" w:hanging="360"/>
      </w:pPr>
      <w:rPr>
        <w:rFonts w:ascii="Arial" w:hAnsi="Arial" w:hint="default"/>
      </w:rPr>
    </w:lvl>
    <w:lvl w:ilvl="5" w:tplc="20AEFA20" w:tentative="1">
      <w:start w:val="1"/>
      <w:numFmt w:val="bullet"/>
      <w:lvlText w:val="•"/>
      <w:lvlJc w:val="left"/>
      <w:pPr>
        <w:tabs>
          <w:tab w:val="num" w:pos="4320"/>
        </w:tabs>
        <w:ind w:left="4320" w:hanging="360"/>
      </w:pPr>
      <w:rPr>
        <w:rFonts w:ascii="Arial" w:hAnsi="Arial" w:hint="default"/>
      </w:rPr>
    </w:lvl>
    <w:lvl w:ilvl="6" w:tplc="51EC3EC0" w:tentative="1">
      <w:start w:val="1"/>
      <w:numFmt w:val="bullet"/>
      <w:lvlText w:val="•"/>
      <w:lvlJc w:val="left"/>
      <w:pPr>
        <w:tabs>
          <w:tab w:val="num" w:pos="5040"/>
        </w:tabs>
        <w:ind w:left="5040" w:hanging="360"/>
      </w:pPr>
      <w:rPr>
        <w:rFonts w:ascii="Arial" w:hAnsi="Arial" w:hint="default"/>
      </w:rPr>
    </w:lvl>
    <w:lvl w:ilvl="7" w:tplc="B8EEFA9A" w:tentative="1">
      <w:start w:val="1"/>
      <w:numFmt w:val="bullet"/>
      <w:lvlText w:val="•"/>
      <w:lvlJc w:val="left"/>
      <w:pPr>
        <w:tabs>
          <w:tab w:val="num" w:pos="5760"/>
        </w:tabs>
        <w:ind w:left="5760" w:hanging="360"/>
      </w:pPr>
      <w:rPr>
        <w:rFonts w:ascii="Arial" w:hAnsi="Arial" w:hint="default"/>
      </w:rPr>
    </w:lvl>
    <w:lvl w:ilvl="8" w:tplc="8DFC7C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9C3398"/>
    <w:multiLevelType w:val="hybridMultilevel"/>
    <w:tmpl w:val="F976C8E6"/>
    <w:lvl w:ilvl="0" w:tplc="DFA6927A">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0"/>
  </w:num>
  <w:num w:numId="4">
    <w:abstractNumId w:val="25"/>
  </w:num>
  <w:num w:numId="5">
    <w:abstractNumId w:val="22"/>
  </w:num>
  <w:num w:numId="6">
    <w:abstractNumId w:val="19"/>
  </w:num>
  <w:num w:numId="7">
    <w:abstractNumId w:val="17"/>
  </w:num>
  <w:num w:numId="8">
    <w:abstractNumId w:val="0"/>
  </w:num>
  <w:num w:numId="9">
    <w:abstractNumId w:val="15"/>
  </w:num>
  <w:num w:numId="10">
    <w:abstractNumId w:val="10"/>
  </w:num>
  <w:num w:numId="11">
    <w:abstractNumId w:val="6"/>
  </w:num>
  <w:num w:numId="12">
    <w:abstractNumId w:val="4"/>
  </w:num>
  <w:num w:numId="13">
    <w:abstractNumId w:val="7"/>
  </w:num>
  <w:num w:numId="14">
    <w:abstractNumId w:val="8"/>
  </w:num>
  <w:num w:numId="15">
    <w:abstractNumId w:val="23"/>
  </w:num>
  <w:num w:numId="16">
    <w:abstractNumId w:val="24"/>
  </w:num>
  <w:num w:numId="17">
    <w:abstractNumId w:val="2"/>
  </w:num>
  <w:num w:numId="18">
    <w:abstractNumId w:val="9"/>
  </w:num>
  <w:num w:numId="19">
    <w:abstractNumId w:val="14"/>
  </w:num>
  <w:num w:numId="20">
    <w:abstractNumId w:val="1"/>
  </w:num>
  <w:num w:numId="21">
    <w:abstractNumId w:val="18"/>
  </w:num>
  <w:num w:numId="22">
    <w:abstractNumId w:val="5"/>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1"/>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12E68"/>
    <w:rsid w:val="00023D45"/>
    <w:rsid w:val="00033A22"/>
    <w:rsid w:val="00050738"/>
    <w:rsid w:val="000508CC"/>
    <w:rsid w:val="0006315D"/>
    <w:rsid w:val="00086F06"/>
    <w:rsid w:val="000871FD"/>
    <w:rsid w:val="00091B87"/>
    <w:rsid w:val="000933B4"/>
    <w:rsid w:val="00097C43"/>
    <w:rsid w:val="000A1673"/>
    <w:rsid w:val="000A17C8"/>
    <w:rsid w:val="000A7AE6"/>
    <w:rsid w:val="000B15A2"/>
    <w:rsid w:val="000B1FB9"/>
    <w:rsid w:val="000C3245"/>
    <w:rsid w:val="000C4911"/>
    <w:rsid w:val="000D13A1"/>
    <w:rsid w:val="000D486B"/>
    <w:rsid w:val="000E364C"/>
    <w:rsid w:val="000E4A0A"/>
    <w:rsid w:val="000E6DE4"/>
    <w:rsid w:val="000F0C22"/>
    <w:rsid w:val="000F5086"/>
    <w:rsid w:val="00117A0A"/>
    <w:rsid w:val="001248DA"/>
    <w:rsid w:val="001253A5"/>
    <w:rsid w:val="00126523"/>
    <w:rsid w:val="001312F3"/>
    <w:rsid w:val="00135F6B"/>
    <w:rsid w:val="001378E2"/>
    <w:rsid w:val="001407AF"/>
    <w:rsid w:val="0014360B"/>
    <w:rsid w:val="00143B9A"/>
    <w:rsid w:val="00163EDF"/>
    <w:rsid w:val="0016783E"/>
    <w:rsid w:val="00176E40"/>
    <w:rsid w:val="0017739D"/>
    <w:rsid w:val="00184E9C"/>
    <w:rsid w:val="001922D3"/>
    <w:rsid w:val="00195FA8"/>
    <w:rsid w:val="00197193"/>
    <w:rsid w:val="001A35D3"/>
    <w:rsid w:val="001A3BC1"/>
    <w:rsid w:val="001A3F1E"/>
    <w:rsid w:val="001B01F3"/>
    <w:rsid w:val="001B0C1C"/>
    <w:rsid w:val="001B798D"/>
    <w:rsid w:val="001C3160"/>
    <w:rsid w:val="001C6F4A"/>
    <w:rsid w:val="001E1354"/>
    <w:rsid w:val="001E5B94"/>
    <w:rsid w:val="001F032D"/>
    <w:rsid w:val="00201594"/>
    <w:rsid w:val="00206FC2"/>
    <w:rsid w:val="002108A5"/>
    <w:rsid w:val="0021600F"/>
    <w:rsid w:val="00217097"/>
    <w:rsid w:val="00221623"/>
    <w:rsid w:val="002266A6"/>
    <w:rsid w:val="00241181"/>
    <w:rsid w:val="00241919"/>
    <w:rsid w:val="00241F6F"/>
    <w:rsid w:val="00243EFE"/>
    <w:rsid w:val="00245359"/>
    <w:rsid w:val="00250738"/>
    <w:rsid w:val="0026014F"/>
    <w:rsid w:val="0026285E"/>
    <w:rsid w:val="002652F8"/>
    <w:rsid w:val="00267543"/>
    <w:rsid w:val="0027141B"/>
    <w:rsid w:val="00272BC8"/>
    <w:rsid w:val="0028581D"/>
    <w:rsid w:val="00286A63"/>
    <w:rsid w:val="002904E1"/>
    <w:rsid w:val="00293391"/>
    <w:rsid w:val="002A1416"/>
    <w:rsid w:val="002A2279"/>
    <w:rsid w:val="002A44EB"/>
    <w:rsid w:val="002A59EC"/>
    <w:rsid w:val="002B230A"/>
    <w:rsid w:val="002B408F"/>
    <w:rsid w:val="002C125D"/>
    <w:rsid w:val="002C65EE"/>
    <w:rsid w:val="002C6F8B"/>
    <w:rsid w:val="002D4427"/>
    <w:rsid w:val="002D60C4"/>
    <w:rsid w:val="002F4BFE"/>
    <w:rsid w:val="002F53FD"/>
    <w:rsid w:val="002F670B"/>
    <w:rsid w:val="003000A3"/>
    <w:rsid w:val="00303A10"/>
    <w:rsid w:val="00315B98"/>
    <w:rsid w:val="00320969"/>
    <w:rsid w:val="00324533"/>
    <w:rsid w:val="00327DAF"/>
    <w:rsid w:val="0033186B"/>
    <w:rsid w:val="00342DC9"/>
    <w:rsid w:val="00345C34"/>
    <w:rsid w:val="003546CB"/>
    <w:rsid w:val="00354DA0"/>
    <w:rsid w:val="0035688F"/>
    <w:rsid w:val="00362A0B"/>
    <w:rsid w:val="00364ECB"/>
    <w:rsid w:val="00366769"/>
    <w:rsid w:val="00370B8E"/>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F1D24"/>
    <w:rsid w:val="003F31B8"/>
    <w:rsid w:val="003F59A1"/>
    <w:rsid w:val="00400600"/>
    <w:rsid w:val="004049FD"/>
    <w:rsid w:val="0040623A"/>
    <w:rsid w:val="004076FF"/>
    <w:rsid w:val="004145EF"/>
    <w:rsid w:val="00422F87"/>
    <w:rsid w:val="00424DA8"/>
    <w:rsid w:val="004252EA"/>
    <w:rsid w:val="0044087D"/>
    <w:rsid w:val="00440BF3"/>
    <w:rsid w:val="00441574"/>
    <w:rsid w:val="00441B69"/>
    <w:rsid w:val="00444B99"/>
    <w:rsid w:val="00455EF0"/>
    <w:rsid w:val="004577BA"/>
    <w:rsid w:val="00476546"/>
    <w:rsid w:val="00477F6F"/>
    <w:rsid w:val="00486D6C"/>
    <w:rsid w:val="004918D4"/>
    <w:rsid w:val="004A33B0"/>
    <w:rsid w:val="004B3C0E"/>
    <w:rsid w:val="004B436B"/>
    <w:rsid w:val="004D0D7D"/>
    <w:rsid w:val="004D1DF1"/>
    <w:rsid w:val="004D3963"/>
    <w:rsid w:val="004E29CF"/>
    <w:rsid w:val="004E3602"/>
    <w:rsid w:val="004E4FB6"/>
    <w:rsid w:val="00511128"/>
    <w:rsid w:val="00521A5E"/>
    <w:rsid w:val="00523A9A"/>
    <w:rsid w:val="00544F0E"/>
    <w:rsid w:val="00546330"/>
    <w:rsid w:val="005467DB"/>
    <w:rsid w:val="00547E3B"/>
    <w:rsid w:val="00551A87"/>
    <w:rsid w:val="00556785"/>
    <w:rsid w:val="0056182C"/>
    <w:rsid w:val="00564CD8"/>
    <w:rsid w:val="00573AA5"/>
    <w:rsid w:val="00575C16"/>
    <w:rsid w:val="00577E10"/>
    <w:rsid w:val="00583015"/>
    <w:rsid w:val="005906FC"/>
    <w:rsid w:val="00591041"/>
    <w:rsid w:val="005A36A4"/>
    <w:rsid w:val="005C7348"/>
    <w:rsid w:val="005D14F0"/>
    <w:rsid w:val="005D4A47"/>
    <w:rsid w:val="005D6CD7"/>
    <w:rsid w:val="005D6E44"/>
    <w:rsid w:val="005E1331"/>
    <w:rsid w:val="005E2F3F"/>
    <w:rsid w:val="005E7940"/>
    <w:rsid w:val="005F1190"/>
    <w:rsid w:val="005F1200"/>
    <w:rsid w:val="005F2466"/>
    <w:rsid w:val="005F565C"/>
    <w:rsid w:val="00603D5A"/>
    <w:rsid w:val="0061068A"/>
    <w:rsid w:val="00611CD6"/>
    <w:rsid w:val="00631E46"/>
    <w:rsid w:val="006423C0"/>
    <w:rsid w:val="006456A9"/>
    <w:rsid w:val="00652496"/>
    <w:rsid w:val="00653D29"/>
    <w:rsid w:val="00664CC3"/>
    <w:rsid w:val="00666E4B"/>
    <w:rsid w:val="00683584"/>
    <w:rsid w:val="00686B32"/>
    <w:rsid w:val="00686CDA"/>
    <w:rsid w:val="006A3DFC"/>
    <w:rsid w:val="006A7BE3"/>
    <w:rsid w:val="006B14D6"/>
    <w:rsid w:val="006B345B"/>
    <w:rsid w:val="006C596B"/>
    <w:rsid w:val="006D18AA"/>
    <w:rsid w:val="006D2BA6"/>
    <w:rsid w:val="006E2E09"/>
    <w:rsid w:val="006F443F"/>
    <w:rsid w:val="006F7345"/>
    <w:rsid w:val="00712AAB"/>
    <w:rsid w:val="00721006"/>
    <w:rsid w:val="007220EE"/>
    <w:rsid w:val="00742E23"/>
    <w:rsid w:val="0074496D"/>
    <w:rsid w:val="0075382A"/>
    <w:rsid w:val="00753C5B"/>
    <w:rsid w:val="00762E34"/>
    <w:rsid w:val="00774463"/>
    <w:rsid w:val="007808CB"/>
    <w:rsid w:val="00786DDA"/>
    <w:rsid w:val="007A4B70"/>
    <w:rsid w:val="007B57F7"/>
    <w:rsid w:val="007B6BF7"/>
    <w:rsid w:val="007C14B5"/>
    <w:rsid w:val="007C31CE"/>
    <w:rsid w:val="007C3E22"/>
    <w:rsid w:val="007C643D"/>
    <w:rsid w:val="007C72BF"/>
    <w:rsid w:val="007D5913"/>
    <w:rsid w:val="007D6FD8"/>
    <w:rsid w:val="007D757F"/>
    <w:rsid w:val="007F6E4C"/>
    <w:rsid w:val="00802BDF"/>
    <w:rsid w:val="00805556"/>
    <w:rsid w:val="00807263"/>
    <w:rsid w:val="008140C7"/>
    <w:rsid w:val="0082270E"/>
    <w:rsid w:val="008236F3"/>
    <w:rsid w:val="008304ED"/>
    <w:rsid w:val="00831D4B"/>
    <w:rsid w:val="00835A50"/>
    <w:rsid w:val="00851460"/>
    <w:rsid w:val="0085216F"/>
    <w:rsid w:val="00854D17"/>
    <w:rsid w:val="00855ABB"/>
    <w:rsid w:val="00870D30"/>
    <w:rsid w:val="008721AA"/>
    <w:rsid w:val="0087411C"/>
    <w:rsid w:val="00875A1C"/>
    <w:rsid w:val="00885809"/>
    <w:rsid w:val="00893EF5"/>
    <w:rsid w:val="008A0D8F"/>
    <w:rsid w:val="008A7D11"/>
    <w:rsid w:val="008C62F2"/>
    <w:rsid w:val="008D1AEE"/>
    <w:rsid w:val="008D24B8"/>
    <w:rsid w:val="008D327E"/>
    <w:rsid w:val="008D7AEE"/>
    <w:rsid w:val="0090280D"/>
    <w:rsid w:val="009076FA"/>
    <w:rsid w:val="00912B55"/>
    <w:rsid w:val="009215A2"/>
    <w:rsid w:val="009310B7"/>
    <w:rsid w:val="00932D3E"/>
    <w:rsid w:val="00940C35"/>
    <w:rsid w:val="00941E09"/>
    <w:rsid w:val="009426CE"/>
    <w:rsid w:val="00953A8A"/>
    <w:rsid w:val="00954FF2"/>
    <w:rsid w:val="00957A9B"/>
    <w:rsid w:val="00957FF6"/>
    <w:rsid w:val="00963431"/>
    <w:rsid w:val="00966561"/>
    <w:rsid w:val="00966777"/>
    <w:rsid w:val="009A69D3"/>
    <w:rsid w:val="009B0D0D"/>
    <w:rsid w:val="009B1C13"/>
    <w:rsid w:val="009B5D84"/>
    <w:rsid w:val="009B6F70"/>
    <w:rsid w:val="009D0DFB"/>
    <w:rsid w:val="009D77FB"/>
    <w:rsid w:val="009D7DBB"/>
    <w:rsid w:val="009E0A55"/>
    <w:rsid w:val="009E5589"/>
    <w:rsid w:val="009F62F6"/>
    <w:rsid w:val="00A00008"/>
    <w:rsid w:val="00A01827"/>
    <w:rsid w:val="00A071E1"/>
    <w:rsid w:val="00A120AC"/>
    <w:rsid w:val="00A3449D"/>
    <w:rsid w:val="00A40B1A"/>
    <w:rsid w:val="00A4408E"/>
    <w:rsid w:val="00A503AD"/>
    <w:rsid w:val="00A52ECE"/>
    <w:rsid w:val="00A62FC8"/>
    <w:rsid w:val="00A7379F"/>
    <w:rsid w:val="00A85E1C"/>
    <w:rsid w:val="00AA26D3"/>
    <w:rsid w:val="00AA3C6D"/>
    <w:rsid w:val="00AB2AAA"/>
    <w:rsid w:val="00AD067C"/>
    <w:rsid w:val="00AD5D94"/>
    <w:rsid w:val="00AE7564"/>
    <w:rsid w:val="00AF4BAA"/>
    <w:rsid w:val="00AF546C"/>
    <w:rsid w:val="00B03913"/>
    <w:rsid w:val="00B112F1"/>
    <w:rsid w:val="00B13A49"/>
    <w:rsid w:val="00B150E7"/>
    <w:rsid w:val="00B161C9"/>
    <w:rsid w:val="00B17235"/>
    <w:rsid w:val="00B40199"/>
    <w:rsid w:val="00B4184C"/>
    <w:rsid w:val="00B42442"/>
    <w:rsid w:val="00B451D3"/>
    <w:rsid w:val="00B53752"/>
    <w:rsid w:val="00B5471C"/>
    <w:rsid w:val="00B55FF2"/>
    <w:rsid w:val="00B61C12"/>
    <w:rsid w:val="00B70CA7"/>
    <w:rsid w:val="00B76915"/>
    <w:rsid w:val="00B80039"/>
    <w:rsid w:val="00B81E34"/>
    <w:rsid w:val="00B848C2"/>
    <w:rsid w:val="00BA0903"/>
    <w:rsid w:val="00BA6F76"/>
    <w:rsid w:val="00BB6619"/>
    <w:rsid w:val="00BD1832"/>
    <w:rsid w:val="00BE1A47"/>
    <w:rsid w:val="00BE668D"/>
    <w:rsid w:val="00BE725F"/>
    <w:rsid w:val="00BF02CE"/>
    <w:rsid w:val="00BF26EE"/>
    <w:rsid w:val="00BF443F"/>
    <w:rsid w:val="00BF6A89"/>
    <w:rsid w:val="00C17DC2"/>
    <w:rsid w:val="00C205E5"/>
    <w:rsid w:val="00C25334"/>
    <w:rsid w:val="00C2589D"/>
    <w:rsid w:val="00C27798"/>
    <w:rsid w:val="00C506BE"/>
    <w:rsid w:val="00C509BF"/>
    <w:rsid w:val="00C75AF1"/>
    <w:rsid w:val="00C858B6"/>
    <w:rsid w:val="00C9794A"/>
    <w:rsid w:val="00CA7EDF"/>
    <w:rsid w:val="00CB3315"/>
    <w:rsid w:val="00CC2A3D"/>
    <w:rsid w:val="00CD166E"/>
    <w:rsid w:val="00CD1685"/>
    <w:rsid w:val="00CD5DED"/>
    <w:rsid w:val="00CE4ADF"/>
    <w:rsid w:val="00CE52F2"/>
    <w:rsid w:val="00CF5BB3"/>
    <w:rsid w:val="00D01B53"/>
    <w:rsid w:val="00D115EE"/>
    <w:rsid w:val="00D117D1"/>
    <w:rsid w:val="00D165A2"/>
    <w:rsid w:val="00D24A8B"/>
    <w:rsid w:val="00D258E5"/>
    <w:rsid w:val="00D269AC"/>
    <w:rsid w:val="00D32E31"/>
    <w:rsid w:val="00D461CE"/>
    <w:rsid w:val="00D55B55"/>
    <w:rsid w:val="00D57193"/>
    <w:rsid w:val="00D57648"/>
    <w:rsid w:val="00D57E67"/>
    <w:rsid w:val="00D62018"/>
    <w:rsid w:val="00D74A44"/>
    <w:rsid w:val="00D76431"/>
    <w:rsid w:val="00D87833"/>
    <w:rsid w:val="00DA32E0"/>
    <w:rsid w:val="00DB40B0"/>
    <w:rsid w:val="00DB4C1D"/>
    <w:rsid w:val="00DB66B2"/>
    <w:rsid w:val="00DB6AFD"/>
    <w:rsid w:val="00DC1850"/>
    <w:rsid w:val="00DD766A"/>
    <w:rsid w:val="00DF21EF"/>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71E24"/>
    <w:rsid w:val="00E773AC"/>
    <w:rsid w:val="00E828F3"/>
    <w:rsid w:val="00E90279"/>
    <w:rsid w:val="00E9149C"/>
    <w:rsid w:val="00E94C27"/>
    <w:rsid w:val="00E95F44"/>
    <w:rsid w:val="00EA4203"/>
    <w:rsid w:val="00EA4BE2"/>
    <w:rsid w:val="00EA4D7E"/>
    <w:rsid w:val="00EB2B87"/>
    <w:rsid w:val="00EB4C53"/>
    <w:rsid w:val="00EB4E7F"/>
    <w:rsid w:val="00EC0933"/>
    <w:rsid w:val="00EC2A05"/>
    <w:rsid w:val="00ED06FD"/>
    <w:rsid w:val="00EE4B7B"/>
    <w:rsid w:val="00EE52C4"/>
    <w:rsid w:val="00EF073B"/>
    <w:rsid w:val="00EF1AFE"/>
    <w:rsid w:val="00F018F6"/>
    <w:rsid w:val="00F134AB"/>
    <w:rsid w:val="00F13AC4"/>
    <w:rsid w:val="00F16AA3"/>
    <w:rsid w:val="00F21082"/>
    <w:rsid w:val="00F241F9"/>
    <w:rsid w:val="00F34672"/>
    <w:rsid w:val="00F50A17"/>
    <w:rsid w:val="00F56D4F"/>
    <w:rsid w:val="00F57722"/>
    <w:rsid w:val="00F6367D"/>
    <w:rsid w:val="00F65C06"/>
    <w:rsid w:val="00F65CFD"/>
    <w:rsid w:val="00F77105"/>
    <w:rsid w:val="00F86721"/>
    <w:rsid w:val="00F86BE8"/>
    <w:rsid w:val="00F97FF0"/>
    <w:rsid w:val="00FA0350"/>
    <w:rsid w:val="00FB43EC"/>
    <w:rsid w:val="00FB49C3"/>
    <w:rsid w:val="00FC1D87"/>
    <w:rsid w:val="00FC5785"/>
    <w:rsid w:val="00FD1A1F"/>
    <w:rsid w:val="00FD1F2B"/>
    <w:rsid w:val="00FD446C"/>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D06FD"/>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12445">
      <w:bodyDiv w:val="1"/>
      <w:marLeft w:val="0"/>
      <w:marRight w:val="0"/>
      <w:marTop w:val="0"/>
      <w:marBottom w:val="0"/>
      <w:divBdr>
        <w:top w:val="none" w:sz="0" w:space="0" w:color="auto"/>
        <w:left w:val="none" w:sz="0" w:space="0" w:color="auto"/>
        <w:bottom w:val="none" w:sz="0" w:space="0" w:color="auto"/>
        <w:right w:val="none" w:sz="0" w:space="0" w:color="auto"/>
      </w:divBdr>
      <w:divsChild>
        <w:div w:id="2095516833">
          <w:marLeft w:val="547"/>
          <w:marRight w:val="0"/>
          <w:marTop w:val="320"/>
          <w:marBottom w:val="320"/>
          <w:divBdr>
            <w:top w:val="none" w:sz="0" w:space="0" w:color="auto"/>
            <w:left w:val="none" w:sz="0" w:space="0" w:color="auto"/>
            <w:bottom w:val="none" w:sz="0" w:space="0" w:color="auto"/>
            <w:right w:val="none" w:sz="0" w:space="0" w:color="auto"/>
          </w:divBdr>
        </w:div>
        <w:div w:id="1704285337">
          <w:marLeft w:val="547"/>
          <w:marRight w:val="0"/>
          <w:marTop w:val="320"/>
          <w:marBottom w:val="320"/>
          <w:divBdr>
            <w:top w:val="none" w:sz="0" w:space="0" w:color="auto"/>
            <w:left w:val="none" w:sz="0" w:space="0" w:color="auto"/>
            <w:bottom w:val="none" w:sz="0" w:space="0" w:color="auto"/>
            <w:right w:val="none" w:sz="0" w:space="0" w:color="auto"/>
          </w:divBdr>
        </w:div>
        <w:div w:id="354773353">
          <w:marLeft w:val="547"/>
          <w:marRight w:val="0"/>
          <w:marTop w:val="320"/>
          <w:marBottom w:val="320"/>
          <w:divBdr>
            <w:top w:val="none" w:sz="0" w:space="0" w:color="auto"/>
            <w:left w:val="none" w:sz="0" w:space="0" w:color="auto"/>
            <w:bottom w:val="none" w:sz="0" w:space="0" w:color="auto"/>
            <w:right w:val="none" w:sz="0" w:space="0" w:color="auto"/>
          </w:divBdr>
        </w:div>
        <w:div w:id="1111978728">
          <w:marLeft w:val="547"/>
          <w:marRight w:val="0"/>
          <w:marTop w:val="320"/>
          <w:marBottom w:val="3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8DC5D-2660-0C45-A2B6-9D8866AB7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12</cp:revision>
  <cp:lastPrinted>2019-02-18T10:18:00Z</cp:lastPrinted>
  <dcterms:created xsi:type="dcterms:W3CDTF">2019-04-24T16:00:00Z</dcterms:created>
  <dcterms:modified xsi:type="dcterms:W3CDTF">2019-06-11T11:44:00Z</dcterms:modified>
</cp:coreProperties>
</file>